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E53A1" w14:textId="551F68C5" w:rsidR="00856712" w:rsidRPr="00A8273F" w:rsidRDefault="00856712" w:rsidP="009250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val="lv-LV"/>
        </w:rPr>
      </w:pPr>
    </w:p>
    <w:p w14:paraId="6364F58A" w14:textId="4C48A0F0" w:rsidR="00390E78" w:rsidRPr="00A8273F" w:rsidRDefault="00390E78" w:rsidP="0092502E">
      <w:pPr>
        <w:spacing w:after="0"/>
        <w:jc w:val="center"/>
        <w:rPr>
          <w:rFonts w:ascii="Times New Roman" w:hAnsi="Times New Roman" w:cs="Times New Roman"/>
          <w:lang w:val="lv-LV"/>
        </w:rPr>
      </w:pPr>
      <w:r w:rsidRPr="00A8273F">
        <w:rPr>
          <w:rFonts w:ascii="Times New Roman" w:hAnsi="Times New Roman" w:cs="Times New Roman"/>
          <w:lang w:val="lv-LV"/>
        </w:rPr>
        <w:t xml:space="preserve">Inspekcija aicina izmantot pašnovērtējuma anketu, lai pārliecinātos, ka </w:t>
      </w:r>
      <w:r w:rsidR="002B5875" w:rsidRPr="00A8273F">
        <w:rPr>
          <w:rFonts w:ascii="Times New Roman" w:hAnsi="Times New Roman" w:cs="Times New Roman"/>
          <w:lang w:val="lv-LV"/>
        </w:rPr>
        <w:t>prekursoru aprite</w:t>
      </w:r>
      <w:r w:rsidR="00EE31FF" w:rsidRPr="00A8273F">
        <w:rPr>
          <w:rFonts w:ascii="Times New Roman" w:hAnsi="Times New Roman" w:cs="Times New Roman"/>
          <w:lang w:val="lv-LV"/>
        </w:rPr>
        <w:t xml:space="preserve"> tiek </w:t>
      </w:r>
      <w:r w:rsidR="002B5875" w:rsidRPr="00A8273F">
        <w:rPr>
          <w:rFonts w:ascii="Times New Roman" w:hAnsi="Times New Roman" w:cs="Times New Roman"/>
          <w:lang w:val="lv-LV"/>
        </w:rPr>
        <w:t>veikta</w:t>
      </w:r>
      <w:r w:rsidRPr="00A8273F">
        <w:rPr>
          <w:rFonts w:ascii="Times New Roman" w:hAnsi="Times New Roman" w:cs="Times New Roman"/>
          <w:lang w:val="lv-LV"/>
        </w:rPr>
        <w:t xml:space="preserve"> atbilstoši normatīvo aktu prasībām. Ja uz prasības apgalvojumu ir atbildēts – “Jā”, tad </w:t>
      </w:r>
      <w:r w:rsidR="002B5875" w:rsidRPr="00A8273F">
        <w:rPr>
          <w:rFonts w:ascii="Times New Roman" w:hAnsi="Times New Roman" w:cs="Times New Roman"/>
          <w:lang w:val="lv-LV"/>
        </w:rPr>
        <w:t>prekursoru aprite</w:t>
      </w:r>
      <w:r w:rsidRPr="00A8273F">
        <w:rPr>
          <w:rFonts w:ascii="Times New Roman" w:hAnsi="Times New Roman" w:cs="Times New Roman"/>
          <w:lang w:val="lv-LV"/>
        </w:rPr>
        <w:t xml:space="preserve"> tiek </w:t>
      </w:r>
      <w:r w:rsidR="002B5875" w:rsidRPr="00A8273F">
        <w:rPr>
          <w:rFonts w:ascii="Times New Roman" w:hAnsi="Times New Roman" w:cs="Times New Roman"/>
          <w:lang w:val="lv-LV"/>
        </w:rPr>
        <w:t>veikta</w:t>
      </w:r>
      <w:r w:rsidRPr="00A8273F">
        <w:rPr>
          <w:rFonts w:ascii="Times New Roman" w:hAnsi="Times New Roman" w:cs="Times New Roman"/>
          <w:lang w:val="lv-LV"/>
        </w:rPr>
        <w:t xml:space="preserve"> atbilstoši prasībā</w:t>
      </w:r>
      <w:r w:rsidR="00EE31FF" w:rsidRPr="00A8273F">
        <w:rPr>
          <w:rFonts w:ascii="Times New Roman" w:hAnsi="Times New Roman" w:cs="Times New Roman"/>
          <w:lang w:val="lv-LV"/>
        </w:rPr>
        <w:t>m</w:t>
      </w:r>
      <w:r w:rsidRPr="00A8273F">
        <w:rPr>
          <w:rFonts w:ascii="Times New Roman" w:hAnsi="Times New Roman" w:cs="Times New Roman"/>
          <w:lang w:val="lv-LV"/>
        </w:rPr>
        <w:t xml:space="preserve">, ja – “Nē”, nepieciešams veikt korektīvos pasākumus, lai </w:t>
      </w:r>
      <w:r w:rsidR="002B5875" w:rsidRPr="00A8273F">
        <w:rPr>
          <w:rFonts w:ascii="Times New Roman" w:hAnsi="Times New Roman" w:cs="Times New Roman"/>
          <w:lang w:val="lv-LV"/>
        </w:rPr>
        <w:t>prekursoru aprite</w:t>
      </w:r>
      <w:r w:rsidRPr="00A8273F">
        <w:rPr>
          <w:rFonts w:ascii="Times New Roman" w:hAnsi="Times New Roman" w:cs="Times New Roman"/>
          <w:lang w:val="lv-LV"/>
        </w:rPr>
        <w:t xml:space="preserve"> atbilstu prasībām.</w:t>
      </w:r>
    </w:p>
    <w:p w14:paraId="1952E38B" w14:textId="77777777" w:rsidR="00A71687" w:rsidRPr="00A8273F" w:rsidRDefault="00A71687" w:rsidP="0092502E">
      <w:pPr>
        <w:spacing w:after="0"/>
        <w:jc w:val="center"/>
        <w:rPr>
          <w:rFonts w:ascii="Times New Roman" w:hAnsi="Times New Roman" w:cs="Times New Roman"/>
          <w:lang w:val="lv-LV"/>
        </w:rPr>
      </w:pPr>
    </w:p>
    <w:p w14:paraId="6179A930" w14:textId="77777777" w:rsidR="00E73389" w:rsidRPr="00A8273F" w:rsidRDefault="00E73389" w:rsidP="0092502E">
      <w:pPr>
        <w:spacing w:after="0"/>
        <w:jc w:val="center"/>
        <w:rPr>
          <w:rFonts w:ascii="Times New Roman" w:hAnsi="Times New Roman" w:cs="Times New Roman"/>
          <w:lang w:val="lv-LV"/>
        </w:rPr>
      </w:pPr>
    </w:p>
    <w:p w14:paraId="2A19F647" w14:textId="20D8AE69" w:rsidR="005D0C33" w:rsidRPr="00A8273F" w:rsidRDefault="005D0C33" w:rsidP="0092502E">
      <w:pPr>
        <w:spacing w:after="0"/>
        <w:jc w:val="both"/>
        <w:rPr>
          <w:rFonts w:ascii="Times New Roman" w:hAnsi="Times New Roman" w:cs="Times New Roman"/>
          <w:lang w:val="lv-LV"/>
        </w:rPr>
      </w:pPr>
      <w:r w:rsidRPr="00A8273F">
        <w:rPr>
          <w:rFonts w:ascii="Times New Roman" w:hAnsi="Times New Roman" w:cs="Times New Roman"/>
          <w:lang w:val="lv-LV"/>
        </w:rPr>
        <w:t xml:space="preserve">Saīsinājumi: </w:t>
      </w:r>
    </w:p>
    <w:p w14:paraId="33A7B821" w14:textId="77777777" w:rsidR="00EE31FF" w:rsidRPr="00A8273F" w:rsidRDefault="00EE31FF" w:rsidP="0092502E">
      <w:pPr>
        <w:spacing w:after="0"/>
        <w:jc w:val="both"/>
        <w:rPr>
          <w:rFonts w:ascii="Times New Roman" w:hAnsi="Times New Roman" w:cs="Times New Roman"/>
          <w:lang w:val="lv-LV"/>
        </w:rPr>
      </w:pPr>
    </w:p>
    <w:p w14:paraId="11891A56" w14:textId="04E11F9C" w:rsidR="00CA5C6C" w:rsidRPr="00A8273F" w:rsidRDefault="00CA5C6C" w:rsidP="0092502E">
      <w:pPr>
        <w:spacing w:after="0" w:line="240" w:lineRule="auto"/>
        <w:jc w:val="both"/>
        <w:rPr>
          <w:rFonts w:ascii="Times New Roman" w:hAnsi="Times New Roman" w:cs="Times New Roman"/>
          <w:spacing w:val="-2"/>
          <w:lang w:val="lv-LV"/>
        </w:rPr>
      </w:pPr>
      <w:r w:rsidRPr="00A8273F">
        <w:rPr>
          <w:rFonts w:ascii="Times New Roman" w:hAnsi="Times New Roman" w:cs="Times New Roman"/>
          <w:b/>
          <w:spacing w:val="-2"/>
          <w:lang w:val="lv-LV"/>
        </w:rPr>
        <w:t>NPVZPL</w:t>
      </w:r>
      <w:r w:rsidRPr="00A8273F">
        <w:rPr>
          <w:rFonts w:ascii="Times New Roman" w:hAnsi="Times New Roman" w:cs="Times New Roman"/>
          <w:lang w:val="lv-LV"/>
        </w:rPr>
        <w:t xml:space="preserve"> - </w:t>
      </w:r>
      <w:r w:rsidR="006B10C3" w:rsidRPr="00A8273F">
        <w:rPr>
          <w:rFonts w:ascii="Times New Roman" w:hAnsi="Times New Roman" w:cs="Times New Roman"/>
          <w:lang w:val="lv-LV"/>
        </w:rPr>
        <w:t>Narkotisko un psihotropo vielu un zāļu, kā arī prekursoru likumīgās aprites likums</w:t>
      </w:r>
      <w:r w:rsidRPr="00A8273F">
        <w:rPr>
          <w:rFonts w:ascii="Times New Roman" w:hAnsi="Times New Roman" w:cs="Times New Roman"/>
          <w:spacing w:val="-2"/>
          <w:lang w:val="lv-LV"/>
        </w:rPr>
        <w:t>;</w:t>
      </w:r>
    </w:p>
    <w:p w14:paraId="4F300F4C" w14:textId="77777777" w:rsidR="00CA5C6C" w:rsidRPr="00A8273F" w:rsidRDefault="00CA5C6C" w:rsidP="0092502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pacing w:val="-2"/>
          <w:lang w:val="lv-LV"/>
        </w:rPr>
      </w:pPr>
    </w:p>
    <w:p w14:paraId="042C1260" w14:textId="1B2A5752" w:rsidR="006B10C3" w:rsidRPr="00A8273F" w:rsidRDefault="00CA5C6C" w:rsidP="0092502E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A8273F">
        <w:rPr>
          <w:rFonts w:ascii="Times New Roman" w:hAnsi="Times New Roman" w:cs="Times New Roman"/>
          <w:b/>
          <w:lang w:val="lv-LV"/>
        </w:rPr>
        <w:t>MK 367</w:t>
      </w:r>
      <w:r w:rsidRPr="00A8273F">
        <w:rPr>
          <w:rFonts w:ascii="Times New Roman" w:hAnsi="Times New Roman" w:cs="Times New Roman"/>
          <w:lang w:val="lv-LV"/>
        </w:rPr>
        <w:t xml:space="preserve"> - </w:t>
      </w:r>
      <w:r w:rsidR="006B10C3" w:rsidRPr="00A8273F">
        <w:rPr>
          <w:rFonts w:ascii="Times New Roman" w:hAnsi="Times New Roman" w:cs="Times New Roman"/>
          <w:lang w:val="lv-LV"/>
        </w:rPr>
        <w:t>Ministru kabineta 2021. gada 8. jūnija noteikumi Nr. 367 „Prekursoru operatoru un prekursoru lietotāju reģistrēšanas un licencēšanas kārtība”</w:t>
      </w:r>
      <w:r w:rsidRPr="00A8273F">
        <w:rPr>
          <w:rFonts w:ascii="Times New Roman" w:hAnsi="Times New Roman" w:cs="Times New Roman"/>
          <w:lang w:val="lv-LV"/>
        </w:rPr>
        <w:t>;</w:t>
      </w:r>
    </w:p>
    <w:p w14:paraId="4264ACA5" w14:textId="77777777" w:rsidR="00CA5C6C" w:rsidRPr="00A8273F" w:rsidRDefault="00CA5C6C" w:rsidP="0092502E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29C98F0B" w14:textId="690DF21E" w:rsidR="006B10C3" w:rsidRPr="00A8273F" w:rsidRDefault="00CA5C6C" w:rsidP="0092502E">
      <w:pPr>
        <w:spacing w:after="0" w:line="240" w:lineRule="auto"/>
        <w:jc w:val="both"/>
        <w:rPr>
          <w:rFonts w:ascii="Times New Roman" w:hAnsi="Times New Roman" w:cs="Times New Roman"/>
          <w:spacing w:val="-8"/>
          <w:lang w:val="lv-LV"/>
        </w:rPr>
      </w:pPr>
      <w:r w:rsidRPr="00A8273F">
        <w:rPr>
          <w:rFonts w:ascii="Times New Roman" w:hAnsi="Times New Roman" w:cs="Times New Roman"/>
          <w:b/>
          <w:spacing w:val="-8"/>
          <w:lang w:val="lv-LV"/>
        </w:rPr>
        <w:t>Regula 273/2004</w:t>
      </w:r>
      <w:r w:rsidRPr="00A8273F">
        <w:rPr>
          <w:rFonts w:ascii="Times New Roman" w:hAnsi="Times New Roman" w:cs="Times New Roman"/>
          <w:spacing w:val="-8"/>
          <w:lang w:val="lv-LV"/>
        </w:rPr>
        <w:t xml:space="preserve"> - </w:t>
      </w:r>
      <w:r w:rsidR="006B10C3" w:rsidRPr="00A8273F">
        <w:rPr>
          <w:rFonts w:ascii="Times New Roman" w:hAnsi="Times New Roman" w:cs="Times New Roman"/>
          <w:spacing w:val="-8"/>
          <w:lang w:val="lv-LV"/>
        </w:rPr>
        <w:t>Eiropas Parlamenta un Padomes Regula (EK) Nr. 273/2004 (11.02.2004.) par</w:t>
      </w:r>
      <w:r w:rsidRPr="00A8273F">
        <w:rPr>
          <w:rFonts w:ascii="Times New Roman" w:hAnsi="Times New Roman" w:cs="Times New Roman"/>
          <w:spacing w:val="-8"/>
          <w:lang w:val="lv-LV"/>
        </w:rPr>
        <w:t xml:space="preserve"> narkotisko vielu prekursoriem</w:t>
      </w:r>
      <w:r w:rsidR="006B10C3" w:rsidRPr="00A8273F">
        <w:rPr>
          <w:rFonts w:ascii="Times New Roman" w:hAnsi="Times New Roman" w:cs="Times New Roman"/>
          <w:spacing w:val="-8"/>
          <w:lang w:val="lv-LV"/>
        </w:rPr>
        <w:t xml:space="preserve">; </w:t>
      </w:r>
    </w:p>
    <w:p w14:paraId="570E69B3" w14:textId="77777777" w:rsidR="00CA5C6C" w:rsidRPr="00A8273F" w:rsidRDefault="00CA5C6C" w:rsidP="0092502E">
      <w:pPr>
        <w:spacing w:after="0" w:line="240" w:lineRule="auto"/>
        <w:jc w:val="both"/>
        <w:rPr>
          <w:rFonts w:ascii="Times New Roman" w:hAnsi="Times New Roman" w:cs="Times New Roman"/>
          <w:spacing w:val="-8"/>
          <w:lang w:val="lv-LV"/>
        </w:rPr>
      </w:pPr>
    </w:p>
    <w:p w14:paraId="46DEF28F" w14:textId="77777777" w:rsidR="00CA5C6C" w:rsidRPr="00A8273F" w:rsidRDefault="00CA5C6C" w:rsidP="0092502E">
      <w:pPr>
        <w:spacing w:after="0" w:line="240" w:lineRule="auto"/>
        <w:jc w:val="both"/>
        <w:rPr>
          <w:rFonts w:ascii="Times New Roman" w:hAnsi="Times New Roman" w:cs="Times New Roman"/>
          <w:spacing w:val="-8"/>
          <w:lang w:val="lv-LV"/>
        </w:rPr>
      </w:pPr>
      <w:r w:rsidRPr="00A8273F">
        <w:rPr>
          <w:rFonts w:ascii="Times New Roman" w:hAnsi="Times New Roman" w:cs="Times New Roman"/>
          <w:b/>
          <w:spacing w:val="-8"/>
          <w:lang w:val="lv-LV"/>
        </w:rPr>
        <w:t>Regula 111/2005</w:t>
      </w:r>
      <w:r w:rsidRPr="00A8273F">
        <w:rPr>
          <w:rFonts w:ascii="Times New Roman" w:hAnsi="Times New Roman" w:cs="Times New Roman"/>
          <w:spacing w:val="-8"/>
          <w:lang w:val="lv-LV"/>
        </w:rPr>
        <w:t xml:space="preserve"> - </w:t>
      </w:r>
      <w:r w:rsidR="006B10C3" w:rsidRPr="00A8273F">
        <w:rPr>
          <w:rFonts w:ascii="Times New Roman" w:hAnsi="Times New Roman" w:cs="Times New Roman"/>
          <w:spacing w:val="-8"/>
          <w:lang w:val="lv-LV"/>
        </w:rPr>
        <w:t>Padomes Regula (EK) Nr. 111/2005 (22.12.2004.), ar ko paredz noteikumus par uzraudzību attiecībā uz narkotisko vielu prekursoru tirdzniecību uzraudzībai starp Savienību un trešajām valstīm</w:t>
      </w:r>
      <w:r w:rsidRPr="00A8273F">
        <w:rPr>
          <w:rFonts w:ascii="Times New Roman" w:hAnsi="Times New Roman" w:cs="Times New Roman"/>
          <w:spacing w:val="-8"/>
          <w:lang w:val="lv-LV"/>
        </w:rPr>
        <w:t>;</w:t>
      </w:r>
    </w:p>
    <w:p w14:paraId="34816C3E" w14:textId="216550F1" w:rsidR="006B10C3" w:rsidRPr="00A8273F" w:rsidRDefault="006B10C3" w:rsidP="0092502E">
      <w:pPr>
        <w:spacing w:after="0" w:line="240" w:lineRule="auto"/>
        <w:jc w:val="both"/>
        <w:rPr>
          <w:rFonts w:ascii="Times New Roman" w:hAnsi="Times New Roman" w:cs="Times New Roman"/>
          <w:spacing w:val="-8"/>
          <w:lang w:val="lv-LV"/>
        </w:rPr>
      </w:pPr>
      <w:r w:rsidRPr="00A8273F">
        <w:rPr>
          <w:rFonts w:ascii="Times New Roman" w:hAnsi="Times New Roman" w:cs="Times New Roman"/>
          <w:spacing w:val="-8"/>
          <w:lang w:val="lv-LV"/>
        </w:rPr>
        <w:t xml:space="preserve"> </w:t>
      </w:r>
    </w:p>
    <w:p w14:paraId="642258CB" w14:textId="254E4823" w:rsidR="006B10C3" w:rsidRPr="00A8273F" w:rsidRDefault="00CA5C6C" w:rsidP="0092502E">
      <w:pPr>
        <w:spacing w:after="0" w:line="240" w:lineRule="auto"/>
        <w:jc w:val="both"/>
        <w:rPr>
          <w:rFonts w:ascii="Times New Roman" w:hAnsi="Times New Roman" w:cs="Times New Roman"/>
          <w:spacing w:val="-8"/>
          <w:lang w:val="lv-LV"/>
        </w:rPr>
      </w:pPr>
      <w:r w:rsidRPr="00A8273F">
        <w:rPr>
          <w:rFonts w:ascii="Times New Roman" w:hAnsi="Times New Roman" w:cs="Times New Roman"/>
          <w:b/>
          <w:spacing w:val="-8"/>
          <w:lang w:val="lv-LV"/>
        </w:rPr>
        <w:t>Regula 2016/1443</w:t>
      </w:r>
      <w:r w:rsidRPr="00A8273F">
        <w:rPr>
          <w:rFonts w:ascii="Times New Roman" w:hAnsi="Times New Roman" w:cs="Times New Roman"/>
          <w:spacing w:val="-8"/>
          <w:lang w:val="lv-LV"/>
        </w:rPr>
        <w:t xml:space="preserve"> - </w:t>
      </w:r>
      <w:r w:rsidR="006B10C3" w:rsidRPr="00A8273F">
        <w:rPr>
          <w:rFonts w:ascii="Times New Roman" w:hAnsi="Times New Roman" w:cs="Times New Roman"/>
          <w:spacing w:val="-8"/>
          <w:lang w:val="lv-LV"/>
        </w:rPr>
        <w:t>Komisijas Deleģētā Regula (ES) 2016/1443 (29.06.2016.), ar ko Eiropas Parlamenta un Padomes Regulu (EK) Nr. 273/2004 un Padomes Regulu (EK) NR. 111/2005 groza attiecībā uz konkrētu narkotisko vielu prekursoru iekļauša</w:t>
      </w:r>
      <w:r w:rsidRPr="00A8273F">
        <w:rPr>
          <w:rFonts w:ascii="Times New Roman" w:hAnsi="Times New Roman" w:cs="Times New Roman"/>
          <w:spacing w:val="-8"/>
          <w:lang w:val="lv-LV"/>
        </w:rPr>
        <w:t>nu  klasificēto vielu sarakstā;</w:t>
      </w:r>
    </w:p>
    <w:p w14:paraId="47322F52" w14:textId="77777777" w:rsidR="00CA5C6C" w:rsidRPr="00A8273F" w:rsidRDefault="00CA5C6C" w:rsidP="0092502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lv-LV"/>
        </w:rPr>
      </w:pPr>
    </w:p>
    <w:p w14:paraId="14B54E86" w14:textId="191B3D32" w:rsidR="006B10C3" w:rsidRPr="00A8273F" w:rsidRDefault="00CA5C6C" w:rsidP="0092502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lv-LV"/>
        </w:rPr>
      </w:pPr>
      <w:r w:rsidRPr="00A8273F">
        <w:rPr>
          <w:rFonts w:ascii="Times New Roman" w:hAnsi="Times New Roman" w:cs="Times New Roman"/>
          <w:b/>
          <w:shd w:val="clear" w:color="auto" w:fill="FFFFFF"/>
          <w:lang w:val="lv-LV"/>
        </w:rPr>
        <w:t>Regula 2020/1737</w:t>
      </w:r>
      <w:r w:rsidRPr="00A8273F">
        <w:rPr>
          <w:rFonts w:ascii="Times New Roman" w:hAnsi="Times New Roman" w:cs="Times New Roman"/>
          <w:shd w:val="clear" w:color="auto" w:fill="FFFFFF"/>
          <w:lang w:val="lv-LV"/>
        </w:rPr>
        <w:t xml:space="preserve"> - </w:t>
      </w:r>
      <w:r w:rsidR="006B10C3" w:rsidRPr="00A8273F">
        <w:rPr>
          <w:rFonts w:ascii="Times New Roman" w:hAnsi="Times New Roman" w:cs="Times New Roman"/>
          <w:shd w:val="clear" w:color="auto" w:fill="FFFFFF"/>
          <w:lang w:val="lv-LV"/>
        </w:rPr>
        <w:t>Komisijas Deleģētā Regula (ES) 2020/1737 (14.07.2020.), ar ko attiecībā uz konkrētu narkotisko vielu prekursoru iekļaušanu klasificēto vielu sarakstā groza Eiropas Parlamenta un Padomes Regulu (EK) Nr. 273/2004 un Pa</w:t>
      </w:r>
      <w:r w:rsidRPr="00A8273F">
        <w:rPr>
          <w:rFonts w:ascii="Times New Roman" w:hAnsi="Times New Roman" w:cs="Times New Roman"/>
          <w:shd w:val="clear" w:color="auto" w:fill="FFFFFF"/>
          <w:lang w:val="lv-LV"/>
        </w:rPr>
        <w:t>domes Regulu (EK) Nr. 111/2005;</w:t>
      </w:r>
    </w:p>
    <w:p w14:paraId="256BDEFE" w14:textId="77777777" w:rsidR="00CA5C6C" w:rsidRPr="00A8273F" w:rsidRDefault="00CA5C6C" w:rsidP="0092502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lv-LV"/>
        </w:rPr>
      </w:pPr>
    </w:p>
    <w:p w14:paraId="0A9217F1" w14:textId="22DF918B" w:rsidR="006B10C3" w:rsidRPr="00A8273F" w:rsidRDefault="00611429" w:rsidP="0092502E">
      <w:pPr>
        <w:spacing w:after="0" w:line="240" w:lineRule="auto"/>
        <w:jc w:val="both"/>
        <w:rPr>
          <w:rFonts w:ascii="Times New Roman" w:hAnsi="Times New Roman" w:cs="Times New Roman"/>
          <w:spacing w:val="-8"/>
          <w:lang w:val="lv-LV"/>
        </w:rPr>
      </w:pPr>
      <w:r w:rsidRPr="00A8273F">
        <w:rPr>
          <w:rFonts w:ascii="Times New Roman" w:hAnsi="Times New Roman" w:cs="Times New Roman"/>
          <w:b/>
          <w:spacing w:val="-8"/>
          <w:lang w:val="lv-LV"/>
        </w:rPr>
        <w:t>Regula 2015/1011</w:t>
      </w:r>
      <w:r w:rsidRPr="00A8273F">
        <w:rPr>
          <w:rFonts w:ascii="Times New Roman" w:hAnsi="Times New Roman" w:cs="Times New Roman"/>
          <w:spacing w:val="-8"/>
          <w:lang w:val="lv-LV"/>
        </w:rPr>
        <w:t xml:space="preserve"> - </w:t>
      </w:r>
      <w:r w:rsidR="006B10C3" w:rsidRPr="00A8273F">
        <w:rPr>
          <w:rFonts w:ascii="Times New Roman" w:hAnsi="Times New Roman" w:cs="Times New Roman"/>
          <w:spacing w:val="-8"/>
          <w:lang w:val="lv-LV"/>
        </w:rPr>
        <w:t>Komisijas Deleģētā Regula (ES) 2015/1011 (24.04.2015.), ar kuru papildina Eiropas Parlamenta un Padomes Regulu (EK) Nr. 111/2005, ar ko paredz noteikumus par uzraudzību attiecībā uz narkotisko vielu prekursoru tirdzniecību starp Savienību un trešām valstīm, un ar kuru atceļ Komisijas Regulu (EK) Nr. 1277/20</w:t>
      </w:r>
      <w:r w:rsidRPr="00A8273F">
        <w:rPr>
          <w:rFonts w:ascii="Times New Roman" w:hAnsi="Times New Roman" w:cs="Times New Roman"/>
          <w:spacing w:val="-8"/>
          <w:lang w:val="lv-LV"/>
        </w:rPr>
        <w:t>05</w:t>
      </w:r>
      <w:r w:rsidR="00CA5C6C" w:rsidRPr="00A8273F">
        <w:rPr>
          <w:rFonts w:ascii="Times New Roman" w:hAnsi="Times New Roman" w:cs="Times New Roman"/>
          <w:spacing w:val="-8"/>
          <w:lang w:val="lv-LV"/>
        </w:rPr>
        <w:t>;</w:t>
      </w:r>
    </w:p>
    <w:p w14:paraId="2790D0DE" w14:textId="303BA59E" w:rsidR="00CA5C6C" w:rsidRPr="00A8273F" w:rsidRDefault="00CA5C6C" w:rsidP="0092502E">
      <w:pPr>
        <w:spacing w:after="0" w:line="240" w:lineRule="auto"/>
        <w:jc w:val="both"/>
        <w:rPr>
          <w:rFonts w:ascii="Times New Roman" w:hAnsi="Times New Roman" w:cs="Times New Roman"/>
          <w:spacing w:val="-8"/>
          <w:lang w:val="lv-LV"/>
        </w:rPr>
      </w:pPr>
    </w:p>
    <w:p w14:paraId="21AD20F0" w14:textId="4C8B47EE" w:rsidR="006B10C3" w:rsidRPr="00A8273F" w:rsidRDefault="005D0C33" w:rsidP="0092502E">
      <w:pPr>
        <w:spacing w:after="0"/>
        <w:jc w:val="both"/>
        <w:rPr>
          <w:rFonts w:ascii="Times New Roman" w:hAnsi="Times New Roman" w:cs="Times New Roman"/>
          <w:spacing w:val="-2"/>
          <w:lang w:val="lv-LV"/>
        </w:rPr>
      </w:pPr>
      <w:r w:rsidRPr="00A8273F">
        <w:rPr>
          <w:rFonts w:ascii="Times New Roman" w:hAnsi="Times New Roman" w:cs="Times New Roman"/>
          <w:b/>
          <w:spacing w:val="-8"/>
          <w:lang w:val="lv-LV"/>
        </w:rPr>
        <w:t>Regula 2015/1013</w:t>
      </w:r>
      <w:r w:rsidRPr="00A8273F">
        <w:rPr>
          <w:rFonts w:ascii="Times New Roman" w:hAnsi="Times New Roman" w:cs="Times New Roman"/>
          <w:spacing w:val="-8"/>
          <w:lang w:val="lv-LV"/>
        </w:rPr>
        <w:t xml:space="preserve"> - </w:t>
      </w:r>
      <w:r w:rsidR="006B10C3" w:rsidRPr="00A8273F">
        <w:rPr>
          <w:rFonts w:ascii="Times New Roman" w:hAnsi="Times New Roman" w:cs="Times New Roman"/>
          <w:spacing w:val="-8"/>
          <w:lang w:val="lv-LV"/>
        </w:rPr>
        <w:t>Komisijas Īstenošanas Regula (ES) 2015/1013 (25.06.2015.), ar ko paredz noteikumus attiecībā uz Eiropas Parlamenta un Padomes Regulu (EK) Nr. 273/2004 par narkotisko vielu prekursoriem un Padomes regulu (EK) Nr. 111/2005, ar ko paredz noteikumus par uzraudzību attiecībā uz narkotisko vielu prekursoru tirdzniecības sta</w:t>
      </w:r>
      <w:r w:rsidRPr="00A8273F">
        <w:rPr>
          <w:rFonts w:ascii="Times New Roman" w:hAnsi="Times New Roman" w:cs="Times New Roman"/>
          <w:spacing w:val="-8"/>
          <w:lang w:val="lv-LV"/>
        </w:rPr>
        <w:t>rp savienību un trešām valstīm.</w:t>
      </w:r>
    </w:p>
    <w:p w14:paraId="5296A36D" w14:textId="77777777" w:rsidR="006B10C3" w:rsidRPr="00A8273F" w:rsidRDefault="006B10C3" w:rsidP="009250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val="lv-LV"/>
        </w:rPr>
      </w:pPr>
    </w:p>
    <w:p w14:paraId="28F7D9D3" w14:textId="77777777" w:rsidR="00A058E9" w:rsidRPr="00A8273F" w:rsidRDefault="00A058E9" w:rsidP="009250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val="lv-LV"/>
        </w:rPr>
      </w:pPr>
    </w:p>
    <w:tbl>
      <w:tblPr>
        <w:tblStyle w:val="TableGrid"/>
        <w:tblpPr w:leftFromText="180" w:rightFromText="180" w:vertAnchor="text" w:tblpX="-44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3397"/>
        <w:gridCol w:w="850"/>
        <w:gridCol w:w="856"/>
      </w:tblGrid>
      <w:tr w:rsidR="00F654E8" w:rsidRPr="00A8273F" w14:paraId="7DBD5319" w14:textId="77777777" w:rsidTr="002B5875">
        <w:trPr>
          <w:trHeight w:val="145"/>
        </w:trPr>
        <w:tc>
          <w:tcPr>
            <w:tcW w:w="4253" w:type="dxa"/>
          </w:tcPr>
          <w:p w14:paraId="22DD7353" w14:textId="13A1B69E" w:rsidR="00F654E8" w:rsidRPr="00A8273F" w:rsidRDefault="00F654E8" w:rsidP="0092502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lang w:val="lv-LV"/>
              </w:rPr>
              <w:t>Prasības, kas jāievēro</w:t>
            </w:r>
          </w:p>
        </w:tc>
        <w:tc>
          <w:tcPr>
            <w:tcW w:w="3397" w:type="dxa"/>
          </w:tcPr>
          <w:p w14:paraId="7D348248" w14:textId="77777777" w:rsidR="003E17DD" w:rsidRPr="00A8273F" w:rsidRDefault="00F654E8" w:rsidP="0092502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lang w:val="lv-LV"/>
              </w:rPr>
              <w:t xml:space="preserve">Prasības formulējums: </w:t>
            </w:r>
          </w:p>
          <w:p w14:paraId="57DD00BB" w14:textId="77777777" w:rsidR="0092502E" w:rsidRPr="00A8273F" w:rsidRDefault="00CD7260" w:rsidP="0092502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lang w:val="lv-LV"/>
              </w:rPr>
              <w:t xml:space="preserve">normatīvo aktu </w:t>
            </w:r>
            <w:r w:rsidR="00E8084C" w:rsidRPr="00A8273F">
              <w:rPr>
                <w:rFonts w:ascii="Times New Roman" w:hAnsi="Times New Roman" w:cs="Times New Roman"/>
                <w:b/>
                <w:lang w:val="lv-LV"/>
              </w:rPr>
              <w:t>pants/</w:t>
            </w:r>
            <w:r w:rsidR="00F654E8" w:rsidRPr="00A8273F">
              <w:rPr>
                <w:rFonts w:ascii="Times New Roman" w:hAnsi="Times New Roman" w:cs="Times New Roman"/>
                <w:b/>
                <w:lang w:val="lv-LV"/>
              </w:rPr>
              <w:t>punkts/apakšpunkts</w:t>
            </w:r>
            <w:r w:rsidR="003E17DD" w:rsidRPr="00A8273F">
              <w:rPr>
                <w:rFonts w:ascii="Times New Roman" w:hAnsi="Times New Roman" w:cs="Times New Roman"/>
                <w:b/>
                <w:lang w:val="lv-LV"/>
              </w:rPr>
              <w:t>/</w:t>
            </w:r>
          </w:p>
          <w:p w14:paraId="249DFF89" w14:textId="7226DC44" w:rsidR="00F654E8" w:rsidRPr="00A8273F" w:rsidRDefault="003E17DD" w:rsidP="0092502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lang w:val="lv-LV"/>
              </w:rPr>
              <w:t>pielikums</w:t>
            </w:r>
          </w:p>
        </w:tc>
        <w:tc>
          <w:tcPr>
            <w:tcW w:w="850" w:type="dxa"/>
          </w:tcPr>
          <w:p w14:paraId="0DE709C8" w14:textId="49B6B82F" w:rsidR="00F654E8" w:rsidRPr="00A8273F" w:rsidRDefault="00F654E8" w:rsidP="0092502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lang w:val="lv-LV"/>
              </w:rPr>
              <w:t>Jā</w:t>
            </w:r>
          </w:p>
        </w:tc>
        <w:tc>
          <w:tcPr>
            <w:tcW w:w="856" w:type="dxa"/>
          </w:tcPr>
          <w:p w14:paraId="736F0150" w14:textId="5FAD49DB" w:rsidR="00F654E8" w:rsidRPr="00A8273F" w:rsidRDefault="00F654E8" w:rsidP="0092502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lang w:val="lv-LV"/>
              </w:rPr>
              <w:t>Nē</w:t>
            </w:r>
          </w:p>
        </w:tc>
      </w:tr>
      <w:tr w:rsidR="00F654E8" w:rsidRPr="00A8273F" w14:paraId="5FC151D9" w14:textId="77777777" w:rsidTr="002B5875">
        <w:trPr>
          <w:trHeight w:val="145"/>
        </w:trPr>
        <w:tc>
          <w:tcPr>
            <w:tcW w:w="4253" w:type="dxa"/>
          </w:tcPr>
          <w:p w14:paraId="4E249025" w14:textId="2A8B1D57" w:rsidR="00F654E8" w:rsidRPr="00A8273F" w:rsidRDefault="00F654E8" w:rsidP="0092502E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lang w:val="lv-LV"/>
              </w:rPr>
            </w:pPr>
            <w:r w:rsidRPr="00A8273F">
              <w:rPr>
                <w:rFonts w:ascii="Times New Roman" w:hAnsi="Times New Roman" w:cs="Times New Roman"/>
                <w:lang w:val="lv-LV"/>
              </w:rPr>
              <w:t>Saņemta speciālā atļauja (licence) vai uzņēmējs ir reģistrējies.</w:t>
            </w:r>
          </w:p>
          <w:p w14:paraId="5E35EA5E" w14:textId="4F8EB5C2" w:rsidR="00F654E8" w:rsidRPr="00A8273F" w:rsidRDefault="00F654E8" w:rsidP="0092502E">
            <w:pPr>
              <w:pStyle w:val="ListParagraph"/>
              <w:tabs>
                <w:tab w:val="left" w:pos="230"/>
              </w:tabs>
              <w:ind w:left="0"/>
              <w:jc w:val="both"/>
              <w:rPr>
                <w:rFonts w:ascii="Times New Roman" w:hAnsi="Times New Roman" w:cs="Times New Roman"/>
                <w:spacing w:val="-8"/>
                <w:lang w:val="lv-LV"/>
              </w:rPr>
            </w:pPr>
          </w:p>
        </w:tc>
        <w:tc>
          <w:tcPr>
            <w:tcW w:w="3397" w:type="dxa"/>
          </w:tcPr>
          <w:p w14:paraId="30DFB88E" w14:textId="22AAACDF" w:rsidR="00F654E8" w:rsidRPr="00A8273F" w:rsidRDefault="003E17DD" w:rsidP="0092502E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color w:val="000000"/>
                <w:spacing w:val="-6"/>
                <w:lang w:val="lv-LV"/>
              </w:rPr>
              <w:t>MK</w:t>
            </w:r>
            <w:r w:rsidR="00F654E8" w:rsidRPr="00A8273F">
              <w:rPr>
                <w:rFonts w:ascii="Times New Roman" w:hAnsi="Times New Roman" w:cs="Times New Roman"/>
                <w:b/>
                <w:color w:val="000000"/>
                <w:spacing w:val="-6"/>
                <w:lang w:val="lv-LV"/>
              </w:rPr>
              <w:t> 367</w:t>
            </w:r>
            <w:r w:rsidR="00F654E8" w:rsidRPr="00A8273F">
              <w:rPr>
                <w:rFonts w:ascii="Times New Roman" w:hAnsi="Times New Roman" w:cs="Times New Roman"/>
                <w:color w:val="000000"/>
                <w:spacing w:val="-6"/>
                <w:lang w:val="lv-LV"/>
              </w:rPr>
              <w:t xml:space="preserve"> 3</w:t>
            </w:r>
            <w:r w:rsidR="00F654E8" w:rsidRPr="00A8273F">
              <w:rPr>
                <w:rFonts w:ascii="Times New Roman" w:hAnsi="Times New Roman" w:cs="Times New Roman"/>
                <w:color w:val="000000"/>
                <w:lang w:val="lv-LV"/>
              </w:rPr>
              <w:t xml:space="preserve">., 4., 5.; </w:t>
            </w:r>
          </w:p>
          <w:p w14:paraId="11B7FAB4" w14:textId="77777777" w:rsidR="00F654E8" w:rsidRPr="00A8273F" w:rsidRDefault="00F654E8" w:rsidP="0092502E">
            <w:p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lang w:val="lv-LV"/>
              </w:rPr>
              <w:t>Regula 273/2004</w:t>
            </w:r>
            <w:r w:rsidRPr="00A8273F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 xml:space="preserve">3. (2., 6.), I pielikums; </w:t>
            </w:r>
          </w:p>
          <w:p w14:paraId="5A197A12" w14:textId="77777777" w:rsidR="00F654E8" w:rsidRPr="00A8273F" w:rsidRDefault="00F654E8" w:rsidP="0092502E">
            <w:p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spacing w:val="-8"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spacing w:val="-8"/>
                <w:lang w:val="lv-LV"/>
              </w:rPr>
              <w:t>Regula 111/2005</w:t>
            </w:r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 xml:space="preserve"> 2. (e), 6. (1.), 7. (1.), I pielikums;</w:t>
            </w:r>
          </w:p>
          <w:p w14:paraId="1E6CE499" w14:textId="77777777" w:rsidR="00F654E8" w:rsidRPr="00A8273F" w:rsidRDefault="00F654E8" w:rsidP="0092502E">
            <w:p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spacing w:val="-8"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spacing w:val="-8"/>
                <w:lang w:val="lv-LV"/>
              </w:rPr>
              <w:t>Regula 2015/1011</w:t>
            </w:r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 xml:space="preserve"> 6., I pielikums;</w:t>
            </w:r>
          </w:p>
          <w:p w14:paraId="528A962D" w14:textId="77777777" w:rsidR="00F654E8" w:rsidRPr="00A8273F" w:rsidRDefault="00F654E8" w:rsidP="0092502E">
            <w:pPr>
              <w:pStyle w:val="ListParagraph"/>
              <w:tabs>
                <w:tab w:val="left" w:pos="230"/>
              </w:tabs>
              <w:ind w:left="0"/>
              <w:jc w:val="both"/>
              <w:rPr>
                <w:rFonts w:ascii="Times New Roman" w:hAnsi="Times New Roman" w:cs="Times New Roman"/>
                <w:spacing w:val="-8"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spacing w:val="-8"/>
                <w:lang w:val="lv-LV"/>
              </w:rPr>
              <w:t>Regula 2016/1443</w:t>
            </w:r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 xml:space="preserve"> 1., 2.;</w:t>
            </w:r>
          </w:p>
          <w:p w14:paraId="556CFBD7" w14:textId="29B018F6" w:rsidR="00F654E8" w:rsidRPr="00A8273F" w:rsidRDefault="00F654E8" w:rsidP="0092502E">
            <w:pPr>
              <w:pStyle w:val="tv213"/>
              <w:shd w:val="clear" w:color="auto" w:fill="FFFFFF"/>
              <w:tabs>
                <w:tab w:val="left" w:pos="286"/>
              </w:tabs>
              <w:spacing w:before="0" w:beforeAutospacing="0" w:after="0" w:afterAutospacing="0"/>
              <w:jc w:val="both"/>
              <w:rPr>
                <w:i/>
                <w:sz w:val="22"/>
                <w:szCs w:val="22"/>
                <w:lang w:val="lv-LV"/>
              </w:rPr>
            </w:pPr>
            <w:r w:rsidRPr="00A8273F">
              <w:rPr>
                <w:b/>
                <w:spacing w:val="-8"/>
                <w:sz w:val="22"/>
                <w:szCs w:val="22"/>
                <w:lang w:val="lv-LV"/>
              </w:rPr>
              <w:lastRenderedPageBreak/>
              <w:t>Regula 2020/1737</w:t>
            </w:r>
            <w:r w:rsidRPr="00A8273F">
              <w:rPr>
                <w:spacing w:val="-8"/>
                <w:sz w:val="22"/>
                <w:szCs w:val="22"/>
                <w:lang w:val="lv-LV"/>
              </w:rPr>
              <w:t xml:space="preserve"> 1., 2.</w:t>
            </w:r>
          </w:p>
        </w:tc>
        <w:tc>
          <w:tcPr>
            <w:tcW w:w="850" w:type="dxa"/>
          </w:tcPr>
          <w:p w14:paraId="78F62A13" w14:textId="77777777" w:rsidR="00F654E8" w:rsidRPr="00A8273F" w:rsidRDefault="00F654E8" w:rsidP="0092502E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6" w:type="dxa"/>
          </w:tcPr>
          <w:p w14:paraId="16B90527" w14:textId="77777777" w:rsidR="00F654E8" w:rsidRPr="00A8273F" w:rsidRDefault="00F654E8" w:rsidP="0092502E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54E8" w:rsidRPr="00A8273F" w14:paraId="46771D7E" w14:textId="77777777" w:rsidTr="002B5875">
        <w:trPr>
          <w:trHeight w:val="145"/>
        </w:trPr>
        <w:tc>
          <w:tcPr>
            <w:tcW w:w="4253" w:type="dxa"/>
          </w:tcPr>
          <w:p w14:paraId="337A87A9" w14:textId="251A3F28" w:rsidR="00F654E8" w:rsidRPr="00A8273F" w:rsidRDefault="00F654E8" w:rsidP="0092502E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A8273F">
              <w:rPr>
                <w:rFonts w:ascii="Times New Roman" w:hAnsi="Times New Roman" w:cs="Times New Roman"/>
                <w:spacing w:val="-12"/>
                <w:lang w:val="lv-LV"/>
              </w:rPr>
              <w:t>Izdoti iekšējās kārtības noteikumi par prekursoru apriti un norīkota atbildīgā amatpersona, kas atbild par prekursoru aprites uzraudzību.</w:t>
            </w:r>
          </w:p>
        </w:tc>
        <w:tc>
          <w:tcPr>
            <w:tcW w:w="3397" w:type="dxa"/>
          </w:tcPr>
          <w:p w14:paraId="5BF5B201" w14:textId="77777777" w:rsidR="00F654E8" w:rsidRPr="00A8273F" w:rsidRDefault="00F654E8" w:rsidP="0092502E">
            <w:pPr>
              <w:jc w:val="both"/>
              <w:rPr>
                <w:rFonts w:ascii="Times New Roman" w:hAnsi="Times New Roman" w:cs="Times New Roman"/>
                <w:spacing w:val="-8"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spacing w:val="-8"/>
                <w:lang w:val="lv-LV"/>
              </w:rPr>
              <w:t>NPVZPL</w:t>
            </w:r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 xml:space="preserve"> 42.</w:t>
            </w:r>
            <w:r w:rsidRPr="00A8273F">
              <w:rPr>
                <w:rFonts w:ascii="Times New Roman" w:hAnsi="Times New Roman" w:cs="Times New Roman"/>
                <w:spacing w:val="-8"/>
                <w:vertAlign w:val="superscript"/>
                <w:lang w:val="lv-LV"/>
              </w:rPr>
              <w:t xml:space="preserve">2  </w:t>
            </w:r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>(1.) 4.;</w:t>
            </w:r>
          </w:p>
          <w:p w14:paraId="7BBAC865" w14:textId="77777777" w:rsidR="00F654E8" w:rsidRPr="00A8273F" w:rsidRDefault="00F654E8" w:rsidP="0092502E">
            <w:pPr>
              <w:jc w:val="both"/>
              <w:rPr>
                <w:rFonts w:ascii="Times New Roman" w:hAnsi="Times New Roman" w:cs="Times New Roman"/>
                <w:spacing w:val="-8"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spacing w:val="-8"/>
                <w:lang w:val="lv-LV"/>
              </w:rPr>
              <w:t>Regula 273/2004</w:t>
            </w:r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 xml:space="preserve"> 3. (1.);</w:t>
            </w:r>
          </w:p>
          <w:p w14:paraId="3BB6C111" w14:textId="2EA59FD7" w:rsidR="00F654E8" w:rsidRPr="00A8273F" w:rsidRDefault="00F654E8" w:rsidP="0092502E">
            <w:pPr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spacing w:val="-8"/>
                <w:lang w:val="lv-LV"/>
              </w:rPr>
              <w:t>Regula 2015/1011</w:t>
            </w:r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 xml:space="preserve"> 3. (1., 2. b, iii), 5. (1.).</w:t>
            </w:r>
          </w:p>
        </w:tc>
        <w:tc>
          <w:tcPr>
            <w:tcW w:w="850" w:type="dxa"/>
          </w:tcPr>
          <w:p w14:paraId="04DE37FC" w14:textId="77777777" w:rsidR="00F654E8" w:rsidRPr="00A8273F" w:rsidRDefault="00F654E8" w:rsidP="0092502E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6" w:type="dxa"/>
          </w:tcPr>
          <w:p w14:paraId="5C167791" w14:textId="77777777" w:rsidR="00F654E8" w:rsidRPr="00A8273F" w:rsidRDefault="00F654E8" w:rsidP="0092502E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54E8" w:rsidRPr="00A8273F" w14:paraId="31B1D37E" w14:textId="77777777" w:rsidTr="002B5875">
        <w:trPr>
          <w:trHeight w:val="145"/>
        </w:trPr>
        <w:tc>
          <w:tcPr>
            <w:tcW w:w="4253" w:type="dxa"/>
          </w:tcPr>
          <w:p w14:paraId="140380C5" w14:textId="652A2248" w:rsidR="00F654E8" w:rsidRPr="00A8273F" w:rsidRDefault="00F654E8" w:rsidP="0092502E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A8273F">
              <w:rPr>
                <w:rFonts w:ascii="Times New Roman" w:hAnsi="Times New Roman" w:cs="Times New Roman"/>
                <w:spacing w:val="-12"/>
                <w:lang w:val="lv-LV"/>
              </w:rPr>
              <w:t>Prekursoru uzglabāšana atbilst prasībām</w:t>
            </w:r>
            <w:r w:rsidRPr="00A8273F">
              <w:rPr>
                <w:rFonts w:ascii="Times New Roman" w:hAnsi="Times New Roman" w:cs="Times New Roman"/>
                <w:lang w:val="lv-LV"/>
              </w:rPr>
              <w:t>.</w:t>
            </w:r>
          </w:p>
          <w:p w14:paraId="7FC69642" w14:textId="5D8579A9" w:rsidR="00F654E8" w:rsidRPr="00A8273F" w:rsidRDefault="00F654E8" w:rsidP="0092502E">
            <w:pPr>
              <w:pStyle w:val="ListParagraph"/>
              <w:ind w:left="229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397" w:type="dxa"/>
          </w:tcPr>
          <w:p w14:paraId="5EB0B435" w14:textId="4ABDBB3B" w:rsidR="00F654E8" w:rsidRPr="00A8273F" w:rsidRDefault="00E8084C" w:rsidP="0092502E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lang w:val="lv-LV"/>
              </w:rPr>
              <w:t>MK</w:t>
            </w:r>
            <w:r w:rsidR="00F654E8" w:rsidRPr="00A8273F">
              <w:rPr>
                <w:rFonts w:ascii="Times New Roman" w:hAnsi="Times New Roman" w:cs="Times New Roman"/>
                <w:b/>
                <w:lang w:val="lv-LV"/>
              </w:rPr>
              <w:t> 367</w:t>
            </w:r>
            <w:r w:rsidR="00F654E8" w:rsidRPr="00A8273F">
              <w:rPr>
                <w:rFonts w:ascii="Times New Roman" w:hAnsi="Times New Roman" w:cs="Times New Roman"/>
                <w:lang w:val="lv-LV"/>
              </w:rPr>
              <w:t xml:space="preserve"> 11., 12. p.;</w:t>
            </w:r>
          </w:p>
          <w:p w14:paraId="314DF763" w14:textId="3BFE4E7D" w:rsidR="00F654E8" w:rsidRPr="00A8273F" w:rsidRDefault="00F654E8" w:rsidP="0092502E">
            <w:pPr>
              <w:tabs>
                <w:tab w:val="left" w:pos="226"/>
              </w:tabs>
              <w:jc w:val="both"/>
              <w:rPr>
                <w:rFonts w:ascii="Times New Roman" w:hAnsi="Times New Roman" w:cs="Times New Roman"/>
                <w:i/>
                <w:shd w:val="clear" w:color="auto" w:fill="FFFFFF"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spacing w:val="-8"/>
                <w:lang w:val="lv-LV"/>
              </w:rPr>
              <w:t>Regula 2015/1011</w:t>
            </w:r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 xml:space="preserve"> 2., 3. (2. a, b, iv), 5. (2.).</w:t>
            </w:r>
          </w:p>
        </w:tc>
        <w:tc>
          <w:tcPr>
            <w:tcW w:w="850" w:type="dxa"/>
          </w:tcPr>
          <w:p w14:paraId="1F085B0A" w14:textId="77777777" w:rsidR="00F654E8" w:rsidRPr="00A8273F" w:rsidRDefault="00F654E8" w:rsidP="0092502E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6" w:type="dxa"/>
          </w:tcPr>
          <w:p w14:paraId="1E993E41" w14:textId="77777777" w:rsidR="00F654E8" w:rsidRPr="00A8273F" w:rsidRDefault="00F654E8" w:rsidP="0092502E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54E8" w:rsidRPr="00A8273F" w14:paraId="3DFC9F78" w14:textId="77777777" w:rsidTr="002B5875">
        <w:trPr>
          <w:trHeight w:val="145"/>
        </w:trPr>
        <w:tc>
          <w:tcPr>
            <w:tcW w:w="4253" w:type="dxa"/>
          </w:tcPr>
          <w:p w14:paraId="31646099" w14:textId="7F3D4406" w:rsidR="00F654E8" w:rsidRPr="00A8273F" w:rsidRDefault="00F654E8" w:rsidP="0092502E">
            <w:pPr>
              <w:jc w:val="both"/>
              <w:rPr>
                <w:rFonts w:ascii="Times New Roman" w:hAnsi="Times New Roman" w:cs="Times New Roman"/>
                <w:spacing w:val="-12"/>
                <w:lang w:val="lv-LV"/>
              </w:rPr>
            </w:pPr>
            <w:r w:rsidRPr="00A8273F">
              <w:rPr>
                <w:rFonts w:ascii="Times New Roman" w:hAnsi="Times New Roman" w:cs="Times New Roman"/>
                <w:spacing w:val="-12"/>
                <w:lang w:val="lv-LV"/>
              </w:rPr>
              <w:t>Prekursoru izplatīšana atbilst prasībām.</w:t>
            </w:r>
          </w:p>
          <w:p w14:paraId="6F637830" w14:textId="7EB0C620" w:rsidR="00F654E8" w:rsidRPr="00A8273F" w:rsidRDefault="00F654E8" w:rsidP="0092502E">
            <w:pPr>
              <w:pStyle w:val="ListParagraph"/>
              <w:ind w:left="229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397" w:type="dxa"/>
          </w:tcPr>
          <w:p w14:paraId="5DC03EE6" w14:textId="77777777" w:rsidR="006E496E" w:rsidRPr="00A8273F" w:rsidRDefault="00F654E8" w:rsidP="0092502E">
            <w:pPr>
              <w:rPr>
                <w:rFonts w:ascii="Times New Roman" w:hAnsi="Times New Roman" w:cs="Times New Roman"/>
                <w:spacing w:val="-8"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spacing w:val="-8"/>
                <w:lang w:val="lv-LV"/>
              </w:rPr>
              <w:t>Regula 273/2004</w:t>
            </w:r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 xml:space="preserve"> </w:t>
            </w:r>
            <w:bookmarkStart w:id="0" w:name="_GoBack"/>
            <w:bookmarkEnd w:id="0"/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>3. (3., 6. a), 4. (1., 2., 3.);</w:t>
            </w:r>
          </w:p>
          <w:p w14:paraId="5B925FD9" w14:textId="5CF5D383" w:rsidR="00F654E8" w:rsidRPr="00A8273F" w:rsidRDefault="00F654E8" w:rsidP="0092502E">
            <w:pPr>
              <w:rPr>
                <w:rFonts w:ascii="Times New Roman" w:hAnsi="Times New Roman" w:cs="Times New Roman"/>
                <w:spacing w:val="-8"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spacing w:val="-8"/>
                <w:lang w:val="lv-LV"/>
              </w:rPr>
              <w:t>Regula 2015/1011</w:t>
            </w:r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 xml:space="preserve"> 8. (2.).</w:t>
            </w:r>
          </w:p>
        </w:tc>
        <w:tc>
          <w:tcPr>
            <w:tcW w:w="850" w:type="dxa"/>
          </w:tcPr>
          <w:p w14:paraId="0D3AF9F2" w14:textId="77777777" w:rsidR="00F654E8" w:rsidRPr="00A8273F" w:rsidRDefault="00F654E8" w:rsidP="0092502E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6" w:type="dxa"/>
          </w:tcPr>
          <w:p w14:paraId="2A936AF8" w14:textId="77777777" w:rsidR="00F654E8" w:rsidRPr="00A8273F" w:rsidRDefault="00F654E8" w:rsidP="0092502E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54E8" w:rsidRPr="00A8273F" w14:paraId="555A845A" w14:textId="77777777" w:rsidTr="002B5875">
        <w:trPr>
          <w:trHeight w:val="145"/>
        </w:trPr>
        <w:tc>
          <w:tcPr>
            <w:tcW w:w="4253" w:type="dxa"/>
          </w:tcPr>
          <w:p w14:paraId="249E2F9B" w14:textId="109CC2A1" w:rsidR="00F654E8" w:rsidRPr="00A8273F" w:rsidRDefault="00F654E8" w:rsidP="0092502E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A8273F">
              <w:rPr>
                <w:rFonts w:ascii="Times New Roman" w:hAnsi="Times New Roman" w:cs="Times New Roman"/>
                <w:spacing w:val="-12"/>
                <w:lang w:val="lv-LV"/>
              </w:rPr>
              <w:t>Prekursoru tirdzniecības dokumentācija un tās uzglabāšana atbilst prasībām.</w:t>
            </w:r>
          </w:p>
          <w:p w14:paraId="004C3B7C" w14:textId="7B9464E2" w:rsidR="00F654E8" w:rsidRPr="00A8273F" w:rsidRDefault="00F654E8" w:rsidP="0092502E">
            <w:pPr>
              <w:pStyle w:val="ListParagraph"/>
              <w:ind w:left="229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397" w:type="dxa"/>
          </w:tcPr>
          <w:p w14:paraId="06EF1BD4" w14:textId="77777777" w:rsidR="00F654E8" w:rsidRPr="00A8273F" w:rsidRDefault="00F654E8" w:rsidP="0092502E">
            <w:pPr>
              <w:jc w:val="both"/>
              <w:rPr>
                <w:rFonts w:ascii="Times New Roman" w:hAnsi="Times New Roman" w:cs="Times New Roman"/>
                <w:spacing w:val="-8"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spacing w:val="-8"/>
                <w:lang w:val="lv-LV"/>
              </w:rPr>
              <w:t>NPVZPL</w:t>
            </w:r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 xml:space="preserve"> 42.</w:t>
            </w:r>
            <w:r w:rsidRPr="00A8273F">
              <w:rPr>
                <w:rFonts w:ascii="Times New Roman" w:hAnsi="Times New Roman" w:cs="Times New Roman"/>
                <w:spacing w:val="-8"/>
                <w:vertAlign w:val="superscript"/>
                <w:lang w:val="lv-LV"/>
              </w:rPr>
              <w:t>2</w:t>
            </w:r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 xml:space="preserve"> (1) 1., 2.;</w:t>
            </w:r>
          </w:p>
          <w:p w14:paraId="1E0B52E2" w14:textId="77777777" w:rsidR="00F654E8" w:rsidRPr="00A8273F" w:rsidRDefault="00F654E8" w:rsidP="0092502E">
            <w:pPr>
              <w:jc w:val="both"/>
              <w:rPr>
                <w:rFonts w:ascii="Times New Roman" w:hAnsi="Times New Roman" w:cs="Times New Roman"/>
                <w:spacing w:val="-8"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spacing w:val="-8"/>
                <w:lang w:val="lv-LV"/>
              </w:rPr>
              <w:t>Regula 111/2005</w:t>
            </w:r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 xml:space="preserve"> 3., 4., 12., 20.;</w:t>
            </w:r>
          </w:p>
          <w:p w14:paraId="49D4F5C7" w14:textId="33776ACA" w:rsidR="00F654E8" w:rsidRPr="00A8273F" w:rsidRDefault="00F654E8" w:rsidP="0092502E">
            <w:pPr>
              <w:pStyle w:val="tv213"/>
              <w:shd w:val="clear" w:color="auto" w:fill="FFFFFF"/>
              <w:tabs>
                <w:tab w:val="left" w:pos="0"/>
                <w:tab w:val="left" w:pos="211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lv-LV"/>
              </w:rPr>
            </w:pPr>
            <w:r w:rsidRPr="00A8273F">
              <w:rPr>
                <w:b/>
                <w:spacing w:val="-8"/>
                <w:sz w:val="22"/>
                <w:szCs w:val="22"/>
                <w:lang w:val="lv-LV"/>
              </w:rPr>
              <w:t>Regula 273/2004</w:t>
            </w:r>
            <w:r w:rsidRPr="00A8273F">
              <w:rPr>
                <w:spacing w:val="-8"/>
                <w:sz w:val="22"/>
                <w:szCs w:val="22"/>
                <w:lang w:val="lv-LV"/>
              </w:rPr>
              <w:t xml:space="preserve"> 5. (1., 2., 3., 4., 5., 6.), II pielikums.</w:t>
            </w:r>
          </w:p>
        </w:tc>
        <w:tc>
          <w:tcPr>
            <w:tcW w:w="850" w:type="dxa"/>
          </w:tcPr>
          <w:p w14:paraId="4A22FF14" w14:textId="77777777" w:rsidR="00F654E8" w:rsidRPr="00A8273F" w:rsidRDefault="00F654E8" w:rsidP="0092502E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6" w:type="dxa"/>
          </w:tcPr>
          <w:p w14:paraId="3BA079DB" w14:textId="77777777" w:rsidR="00F654E8" w:rsidRPr="00A8273F" w:rsidRDefault="00F654E8" w:rsidP="0092502E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54E8" w:rsidRPr="00A8273F" w14:paraId="06CC47F3" w14:textId="77777777" w:rsidTr="002B5875">
        <w:trPr>
          <w:trHeight w:val="145"/>
        </w:trPr>
        <w:tc>
          <w:tcPr>
            <w:tcW w:w="4253" w:type="dxa"/>
          </w:tcPr>
          <w:p w14:paraId="59106CED" w14:textId="6B3103AC" w:rsidR="00F654E8" w:rsidRPr="00A8273F" w:rsidRDefault="00F654E8" w:rsidP="0092502E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A8273F">
              <w:rPr>
                <w:rFonts w:ascii="Times New Roman" w:hAnsi="Times New Roman" w:cs="Times New Roman"/>
                <w:lang w:val="lv-LV"/>
              </w:rPr>
              <w:t>Prekursori marķēti atbilstoši prasībām.</w:t>
            </w:r>
          </w:p>
        </w:tc>
        <w:tc>
          <w:tcPr>
            <w:tcW w:w="3397" w:type="dxa"/>
          </w:tcPr>
          <w:p w14:paraId="42EAAB81" w14:textId="77777777" w:rsidR="006E496E" w:rsidRPr="00A8273F" w:rsidRDefault="00F654E8" w:rsidP="0092502E">
            <w:pPr>
              <w:jc w:val="both"/>
              <w:rPr>
                <w:rFonts w:ascii="Times New Roman" w:hAnsi="Times New Roman" w:cs="Times New Roman"/>
                <w:spacing w:val="-8"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spacing w:val="-8"/>
                <w:lang w:val="lv-LV"/>
              </w:rPr>
              <w:t>Regula 273/2004</w:t>
            </w:r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 xml:space="preserve"> 7.;</w:t>
            </w:r>
          </w:p>
          <w:p w14:paraId="68D43881" w14:textId="0277A467" w:rsidR="00F654E8" w:rsidRPr="00A8273F" w:rsidRDefault="00F654E8" w:rsidP="0092502E">
            <w:pPr>
              <w:jc w:val="both"/>
              <w:rPr>
                <w:rFonts w:ascii="Times New Roman" w:hAnsi="Times New Roman" w:cs="Times New Roman"/>
                <w:spacing w:val="-8"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spacing w:val="-8"/>
                <w:lang w:val="lv-LV"/>
              </w:rPr>
              <w:t>Regula 111/2005</w:t>
            </w:r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 xml:space="preserve"> 5.</w:t>
            </w:r>
          </w:p>
        </w:tc>
        <w:tc>
          <w:tcPr>
            <w:tcW w:w="850" w:type="dxa"/>
          </w:tcPr>
          <w:p w14:paraId="066716B9" w14:textId="77777777" w:rsidR="00F654E8" w:rsidRPr="00A8273F" w:rsidRDefault="00F654E8" w:rsidP="0092502E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6" w:type="dxa"/>
          </w:tcPr>
          <w:p w14:paraId="3BDF661D" w14:textId="77777777" w:rsidR="00F654E8" w:rsidRPr="00A8273F" w:rsidRDefault="00F654E8" w:rsidP="0092502E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54E8" w:rsidRPr="00A8273F" w14:paraId="273A3EBF" w14:textId="77777777" w:rsidTr="002B5875">
        <w:trPr>
          <w:trHeight w:val="557"/>
        </w:trPr>
        <w:tc>
          <w:tcPr>
            <w:tcW w:w="4253" w:type="dxa"/>
          </w:tcPr>
          <w:p w14:paraId="30F3BA74" w14:textId="3B486F68" w:rsidR="00D7606B" w:rsidRPr="00A8273F" w:rsidRDefault="00F654E8" w:rsidP="0092502E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A8273F">
              <w:rPr>
                <w:rFonts w:ascii="Times New Roman" w:hAnsi="Times New Roman" w:cs="Times New Roman"/>
                <w:spacing w:val="-12"/>
                <w:lang w:val="lv-LV"/>
              </w:rPr>
              <w:t>Iesniegtā informācija par darījumiem ar prekursoriem atbilstoši prasībām</w:t>
            </w:r>
            <w:r w:rsidRPr="00A8273F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3397" w:type="dxa"/>
          </w:tcPr>
          <w:p w14:paraId="18B9A403" w14:textId="01500099" w:rsidR="00F654E8" w:rsidRPr="00A8273F" w:rsidRDefault="006E496E" w:rsidP="0092502E">
            <w:pPr>
              <w:rPr>
                <w:rFonts w:ascii="Times New Roman" w:hAnsi="Times New Roman" w:cs="Times New Roman"/>
                <w:spacing w:val="-8"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spacing w:val="-8"/>
                <w:lang w:val="lv-LV"/>
              </w:rPr>
              <w:t>MK</w:t>
            </w:r>
            <w:r w:rsidR="00F654E8" w:rsidRPr="00A8273F">
              <w:rPr>
                <w:rFonts w:ascii="Times New Roman" w:hAnsi="Times New Roman" w:cs="Times New Roman"/>
                <w:b/>
                <w:spacing w:val="-8"/>
                <w:lang w:val="lv-LV"/>
              </w:rPr>
              <w:t> 367</w:t>
            </w:r>
            <w:r w:rsidR="00F654E8" w:rsidRPr="00A8273F">
              <w:rPr>
                <w:rFonts w:ascii="Times New Roman" w:hAnsi="Times New Roman" w:cs="Times New Roman"/>
                <w:spacing w:val="-8"/>
                <w:lang w:val="lv-LV"/>
              </w:rPr>
              <w:t xml:space="preserve"> 13. p.;</w:t>
            </w:r>
          </w:p>
          <w:p w14:paraId="24D5B94B" w14:textId="77777777" w:rsidR="00F654E8" w:rsidRPr="00A8273F" w:rsidRDefault="00F654E8" w:rsidP="0092502E">
            <w:pPr>
              <w:rPr>
                <w:rFonts w:ascii="Times New Roman" w:hAnsi="Times New Roman" w:cs="Times New Roman"/>
                <w:spacing w:val="-8"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spacing w:val="-8"/>
                <w:lang w:val="lv-LV"/>
              </w:rPr>
              <w:t>Regula 273/2004</w:t>
            </w:r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 xml:space="preserve"> 8. (2.);</w:t>
            </w:r>
          </w:p>
          <w:p w14:paraId="3632408C" w14:textId="77777777" w:rsidR="00F654E8" w:rsidRPr="00A8273F" w:rsidRDefault="00F654E8" w:rsidP="0092502E">
            <w:pPr>
              <w:rPr>
                <w:rFonts w:ascii="Times New Roman" w:hAnsi="Times New Roman" w:cs="Times New Roman"/>
                <w:spacing w:val="-8"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spacing w:val="-8"/>
                <w:lang w:val="lv-LV"/>
              </w:rPr>
              <w:t>Regula 2015/1011</w:t>
            </w:r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 xml:space="preserve"> 9. (1.);</w:t>
            </w:r>
          </w:p>
          <w:p w14:paraId="40E30D95" w14:textId="77777777" w:rsidR="00F654E8" w:rsidRPr="00A8273F" w:rsidRDefault="00F654E8" w:rsidP="0092502E">
            <w:pPr>
              <w:rPr>
                <w:rFonts w:ascii="Times New Roman" w:hAnsi="Times New Roman" w:cs="Times New Roman"/>
                <w:spacing w:val="-8"/>
                <w:lang w:val="lv-LV"/>
              </w:rPr>
            </w:pPr>
            <w:r w:rsidRPr="00A8273F">
              <w:rPr>
                <w:rFonts w:ascii="Times New Roman" w:hAnsi="Times New Roman" w:cs="Times New Roman"/>
                <w:b/>
                <w:spacing w:val="-8"/>
                <w:lang w:val="lv-LV"/>
              </w:rPr>
              <w:t>Regula 111/2005</w:t>
            </w:r>
            <w:r w:rsidRPr="00A8273F">
              <w:rPr>
                <w:rFonts w:ascii="Times New Roman" w:hAnsi="Times New Roman" w:cs="Times New Roman"/>
                <w:spacing w:val="-8"/>
                <w:lang w:val="lv-LV"/>
              </w:rPr>
              <w:t xml:space="preserve"> 9. (2.);</w:t>
            </w:r>
          </w:p>
          <w:p w14:paraId="15F29B21" w14:textId="618CD4FC" w:rsidR="00F654E8" w:rsidRPr="00A8273F" w:rsidRDefault="00F654E8" w:rsidP="0092502E">
            <w:pPr>
              <w:pStyle w:val="tv213"/>
              <w:shd w:val="clear" w:color="auto" w:fill="FFFFFF"/>
              <w:tabs>
                <w:tab w:val="left" w:pos="30"/>
                <w:tab w:val="left" w:pos="226"/>
                <w:tab w:val="left" w:pos="271"/>
              </w:tabs>
              <w:spacing w:before="0" w:beforeAutospacing="0" w:after="0" w:afterAutospacing="0"/>
              <w:jc w:val="both"/>
              <w:rPr>
                <w:i/>
                <w:sz w:val="22"/>
                <w:szCs w:val="22"/>
                <w:lang w:val="lv-LV"/>
              </w:rPr>
            </w:pPr>
            <w:r w:rsidRPr="00A8273F">
              <w:rPr>
                <w:b/>
                <w:spacing w:val="-8"/>
                <w:sz w:val="22"/>
                <w:szCs w:val="22"/>
                <w:lang w:val="lv-LV"/>
              </w:rPr>
              <w:t>Regula 2015/1013</w:t>
            </w:r>
            <w:r w:rsidRPr="00A8273F">
              <w:rPr>
                <w:spacing w:val="-8"/>
                <w:sz w:val="22"/>
                <w:szCs w:val="22"/>
                <w:lang w:val="lv-LV"/>
              </w:rPr>
              <w:t xml:space="preserve"> 10. (3.).</w:t>
            </w:r>
          </w:p>
        </w:tc>
        <w:tc>
          <w:tcPr>
            <w:tcW w:w="850" w:type="dxa"/>
          </w:tcPr>
          <w:p w14:paraId="0BE7AB4B" w14:textId="77777777" w:rsidR="00F654E8" w:rsidRPr="00A8273F" w:rsidRDefault="00F654E8" w:rsidP="0092502E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6" w:type="dxa"/>
          </w:tcPr>
          <w:p w14:paraId="51A31BA2" w14:textId="77777777" w:rsidR="00F654E8" w:rsidRPr="00A8273F" w:rsidRDefault="00F654E8" w:rsidP="0092502E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77E767E9" w14:textId="77777777" w:rsidR="00AD204B" w:rsidRPr="00A8273F" w:rsidRDefault="00AD204B" w:rsidP="0092502E">
      <w:pPr>
        <w:spacing w:after="0" w:line="240" w:lineRule="auto"/>
        <w:rPr>
          <w:rFonts w:ascii="Times New Roman" w:hAnsi="Times New Roman" w:cs="Times New Roman"/>
          <w:b/>
          <w:lang w:val="lv-LV"/>
        </w:rPr>
      </w:pPr>
    </w:p>
    <w:sectPr w:rsidR="00AD204B" w:rsidRPr="00A8273F" w:rsidSect="0047504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34" w:right="1440" w:bottom="1701" w:left="144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B07C9" w14:textId="77777777" w:rsidR="000209D3" w:rsidRDefault="000209D3">
      <w:pPr>
        <w:spacing w:after="0" w:line="240" w:lineRule="auto"/>
      </w:pPr>
      <w:r>
        <w:separator/>
      </w:r>
    </w:p>
  </w:endnote>
  <w:endnote w:type="continuationSeparator" w:id="0">
    <w:p w14:paraId="02DA702C" w14:textId="77777777" w:rsidR="000209D3" w:rsidRDefault="0002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155654"/>
      <w:docPartObj>
        <w:docPartGallery w:val="Page Numbers (Bottom of Page)"/>
        <w:docPartUnique/>
      </w:docPartObj>
    </w:sdtPr>
    <w:sdtEndPr/>
    <w:sdtContent>
      <w:p w14:paraId="109D30DB" w14:textId="77777777" w:rsidR="006967D5" w:rsidRDefault="006967D5" w:rsidP="006967D5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BB1">
          <w:rPr>
            <w:noProof/>
          </w:rPr>
          <w:t>4</w:t>
        </w:r>
        <w:r>
          <w:rPr>
            <w:noProof/>
          </w:rPr>
          <w:fldChar w:fldCharType="end"/>
        </w:r>
      </w:p>
      <w:p w14:paraId="7967F0C3" w14:textId="77777777" w:rsidR="006967D5" w:rsidRDefault="000209D3" w:rsidP="006967D5">
        <w:pPr>
          <w:pStyle w:val="Footer"/>
          <w:jc w:val="center"/>
        </w:pPr>
      </w:p>
    </w:sdtContent>
  </w:sdt>
  <w:p w14:paraId="238C5351" w14:textId="77777777" w:rsidR="006967D5" w:rsidRPr="00674519" w:rsidRDefault="006967D5" w:rsidP="006967D5">
    <w:pPr>
      <w:jc w:val="center"/>
      <w:rPr>
        <w:lang w:val="lv-LV"/>
      </w:rPr>
    </w:pPr>
    <w:r w:rsidRPr="00674519">
      <w:rPr>
        <w:rFonts w:ascii="Times New Roman" w:hAnsi="Times New Roman" w:cs="Times New Roman"/>
        <w:bCs/>
        <w:shd w:val="clear" w:color="auto" w:fill="FFFFFF"/>
      </w:rPr>
      <w:t>Pašnovērtējum</w:t>
    </w:r>
    <w:r>
      <w:rPr>
        <w:rFonts w:ascii="Times New Roman" w:hAnsi="Times New Roman" w:cs="Times New Roman"/>
        <w:bCs/>
        <w:shd w:val="clear" w:color="auto" w:fill="FFFFFF"/>
      </w:rPr>
      <w:t>a</w:t>
    </w:r>
    <w:r w:rsidRPr="00674519">
      <w:rPr>
        <w:rFonts w:ascii="Times New Roman" w:hAnsi="Times New Roman" w:cs="Times New Roman"/>
        <w:bCs/>
        <w:shd w:val="clear" w:color="auto" w:fill="FFFFFF"/>
      </w:rPr>
      <w:t xml:space="preserve"> anketa par </w:t>
    </w:r>
    <w:r w:rsidRPr="00674519">
      <w:rPr>
        <w:rFonts w:ascii="Times New Roman" w:hAnsi="Times New Roman" w:cs="Times New Roman"/>
        <w:bCs/>
        <w:shd w:val="clear" w:color="auto" w:fill="FFFFFF"/>
        <w:lang w:val="lv-LV"/>
      </w:rPr>
      <w:t>Latvijā kontrolējamo narkotisko vielu, psihotropo vielu un prekursoru I, II un III sarakstā iekļauto augu, vielu un zāļu apriti</w:t>
    </w:r>
  </w:p>
  <w:p w14:paraId="5965023F" w14:textId="77777777" w:rsidR="006967D5" w:rsidRPr="006967D5" w:rsidRDefault="006967D5">
    <w:pPr>
      <w:pStyle w:val="Footer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4D1F3" w14:textId="083140B9" w:rsidR="003D7DDF" w:rsidRPr="00674519" w:rsidRDefault="003D7DDF" w:rsidP="00F654E8">
    <w:pPr>
      <w:pStyle w:val="Footer"/>
      <w:jc w:val="center"/>
      <w:rPr>
        <w:lang w:val="lv-LV"/>
      </w:rPr>
    </w:pPr>
  </w:p>
  <w:p w14:paraId="6B7DD06E" w14:textId="77777777" w:rsidR="00CC3E9E" w:rsidRPr="00A37CFC" w:rsidRDefault="000209D3" w:rsidP="00674519">
    <w:pPr>
      <w:pStyle w:val="Footer"/>
      <w:rPr>
        <w:rFonts w:ascii="Times New Roman" w:hAnsi="Times New Roman" w:cs="Times New Roman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EFE82" w14:textId="7F5519AD" w:rsidR="00492279" w:rsidRPr="00674519" w:rsidRDefault="00492279" w:rsidP="00475047">
    <w:pPr>
      <w:pStyle w:val="Footer"/>
      <w:jc w:val="center"/>
      <w:rPr>
        <w:lang w:val="lv-LV"/>
      </w:rPr>
    </w:pPr>
  </w:p>
  <w:p w14:paraId="05F69C7E" w14:textId="77777777" w:rsidR="00492279" w:rsidRPr="00492279" w:rsidRDefault="00492279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968B1" w14:textId="77777777" w:rsidR="000209D3" w:rsidRDefault="000209D3">
      <w:pPr>
        <w:spacing w:after="0" w:line="240" w:lineRule="auto"/>
      </w:pPr>
      <w:r>
        <w:separator/>
      </w:r>
    </w:p>
  </w:footnote>
  <w:footnote w:type="continuationSeparator" w:id="0">
    <w:p w14:paraId="1662B860" w14:textId="77777777" w:rsidR="000209D3" w:rsidRDefault="0002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063" w:type="dxa"/>
      <w:tblInd w:w="-743" w:type="dxa"/>
      <w:tblLayout w:type="fixed"/>
      <w:tblLook w:val="04A0" w:firstRow="1" w:lastRow="0" w:firstColumn="1" w:lastColumn="0" w:noHBand="0" w:noVBand="1"/>
    </w:tblPr>
    <w:tblGrid>
      <w:gridCol w:w="672"/>
      <w:gridCol w:w="3226"/>
      <w:gridCol w:w="3361"/>
      <w:gridCol w:w="567"/>
      <w:gridCol w:w="709"/>
      <w:gridCol w:w="708"/>
      <w:gridCol w:w="4820"/>
    </w:tblGrid>
    <w:tr w:rsidR="006967D5" w:rsidRPr="00BB1417" w14:paraId="7FDA88B0" w14:textId="77777777" w:rsidTr="00DE3B65">
      <w:trPr>
        <w:trHeight w:val="196"/>
      </w:trPr>
      <w:tc>
        <w:tcPr>
          <w:tcW w:w="672" w:type="dxa"/>
          <w:vMerge w:val="restart"/>
        </w:tcPr>
        <w:p w14:paraId="3FB3C26F" w14:textId="77777777" w:rsidR="006967D5" w:rsidRPr="00BB1417" w:rsidRDefault="006967D5" w:rsidP="006967D5">
          <w:pPr>
            <w:spacing w:before="60" w:after="60"/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</w:pPr>
          <w:proofErr w:type="spellStart"/>
          <w:r w:rsidRPr="00BB1417"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  <w:t>Nr.p.k</w:t>
          </w:r>
          <w:proofErr w:type="spellEnd"/>
          <w:r w:rsidRPr="00BB1417"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  <w:t>.</w:t>
          </w:r>
        </w:p>
      </w:tc>
      <w:tc>
        <w:tcPr>
          <w:tcW w:w="3226" w:type="dxa"/>
          <w:vMerge w:val="restart"/>
        </w:tcPr>
        <w:p w14:paraId="6E370599" w14:textId="77777777" w:rsidR="006967D5" w:rsidRPr="00BB1417" w:rsidRDefault="006967D5" w:rsidP="006967D5">
          <w:pPr>
            <w:spacing w:before="60" w:after="60"/>
            <w:jc w:val="center"/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</w:pPr>
          <w:r w:rsidRPr="00BB1417"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  <w:t>Vērtējamā pamatprasība:</w:t>
          </w:r>
        </w:p>
        <w:p w14:paraId="4FDEA04A" w14:textId="77777777" w:rsidR="006967D5" w:rsidRPr="00BB1417" w:rsidRDefault="006967D5" w:rsidP="006967D5">
          <w:pPr>
            <w:spacing w:before="60" w:after="60"/>
            <w:jc w:val="center"/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  <w:t xml:space="preserve">Noteikumi </w:t>
          </w:r>
          <w:r w:rsidRPr="00BB1417"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  <w:t>Nr. 293</w:t>
          </w:r>
        </w:p>
      </w:tc>
      <w:tc>
        <w:tcPr>
          <w:tcW w:w="3361" w:type="dxa"/>
          <w:vMerge w:val="restart"/>
        </w:tcPr>
        <w:p w14:paraId="2AB80B54" w14:textId="77777777" w:rsidR="006967D5" w:rsidRPr="00003427" w:rsidRDefault="006967D5" w:rsidP="006967D5">
          <w:pPr>
            <w:spacing w:before="60" w:after="60"/>
            <w:jc w:val="center"/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</w:pPr>
          <w:r w:rsidRPr="00003427"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  <w:t>Par ko jāpārliecinās</w:t>
          </w:r>
        </w:p>
      </w:tc>
      <w:tc>
        <w:tcPr>
          <w:tcW w:w="1984" w:type="dxa"/>
          <w:gridSpan w:val="3"/>
        </w:tcPr>
        <w:p w14:paraId="71976430" w14:textId="77777777" w:rsidR="006967D5" w:rsidRPr="00BB1417" w:rsidRDefault="006967D5" w:rsidP="006967D5">
          <w:pPr>
            <w:spacing w:before="60" w:after="60"/>
            <w:jc w:val="center"/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</w:pPr>
          <w:r w:rsidRPr="00BB1417"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  <w:t>Vērtējums</w:t>
          </w:r>
        </w:p>
      </w:tc>
      <w:tc>
        <w:tcPr>
          <w:tcW w:w="4820" w:type="dxa"/>
        </w:tcPr>
        <w:p w14:paraId="57EB7B00" w14:textId="77777777" w:rsidR="006967D5" w:rsidRPr="00BB1417" w:rsidRDefault="006967D5" w:rsidP="006967D5">
          <w:pPr>
            <w:spacing w:before="60" w:after="60"/>
            <w:jc w:val="center"/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</w:pPr>
          <w:r w:rsidRPr="00BB1417"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  <w:t>Komentāri</w:t>
          </w:r>
        </w:p>
      </w:tc>
    </w:tr>
    <w:tr w:rsidR="006967D5" w:rsidRPr="002B5875" w14:paraId="73FC8A51" w14:textId="77777777" w:rsidTr="00DE3B65">
      <w:trPr>
        <w:trHeight w:val="196"/>
      </w:trPr>
      <w:tc>
        <w:tcPr>
          <w:tcW w:w="672" w:type="dxa"/>
          <w:vMerge/>
        </w:tcPr>
        <w:p w14:paraId="7DBAB208" w14:textId="77777777" w:rsidR="006967D5" w:rsidRPr="00BB1417" w:rsidRDefault="006967D5" w:rsidP="006967D5">
          <w:pPr>
            <w:spacing w:before="60" w:after="60"/>
            <w:rPr>
              <w:rFonts w:ascii="Times New Roman" w:hAnsi="Times New Roman" w:cs="Times New Roman"/>
              <w:sz w:val="24"/>
              <w:szCs w:val="24"/>
              <w:lang w:val="lv-LV"/>
            </w:rPr>
          </w:pPr>
        </w:p>
      </w:tc>
      <w:tc>
        <w:tcPr>
          <w:tcW w:w="3226" w:type="dxa"/>
          <w:vMerge/>
        </w:tcPr>
        <w:p w14:paraId="7E4CE4E6" w14:textId="77777777" w:rsidR="006967D5" w:rsidRPr="00BB1417" w:rsidRDefault="006967D5" w:rsidP="006967D5">
          <w:pPr>
            <w:spacing w:before="60" w:after="60"/>
            <w:jc w:val="both"/>
            <w:rPr>
              <w:rFonts w:ascii="Times New Roman" w:hAnsi="Times New Roman" w:cs="Times New Roman"/>
              <w:sz w:val="24"/>
              <w:szCs w:val="24"/>
              <w:lang w:val="lv-LV"/>
            </w:rPr>
          </w:pPr>
        </w:p>
      </w:tc>
      <w:tc>
        <w:tcPr>
          <w:tcW w:w="3361" w:type="dxa"/>
          <w:vMerge/>
        </w:tcPr>
        <w:p w14:paraId="66F63F77" w14:textId="77777777" w:rsidR="006967D5" w:rsidRPr="00003427" w:rsidRDefault="006967D5" w:rsidP="006967D5">
          <w:pPr>
            <w:spacing w:before="60" w:after="60"/>
            <w:jc w:val="both"/>
            <w:rPr>
              <w:rFonts w:ascii="Times New Roman" w:hAnsi="Times New Roman" w:cs="Times New Roman"/>
              <w:sz w:val="24"/>
              <w:szCs w:val="24"/>
              <w:lang w:val="lv-LV"/>
            </w:rPr>
          </w:pPr>
        </w:p>
      </w:tc>
      <w:tc>
        <w:tcPr>
          <w:tcW w:w="567" w:type="dxa"/>
        </w:tcPr>
        <w:p w14:paraId="0FEDB870" w14:textId="77777777" w:rsidR="006967D5" w:rsidRPr="00BB1417" w:rsidRDefault="006967D5" w:rsidP="006967D5">
          <w:pPr>
            <w:spacing w:before="60" w:after="60"/>
            <w:jc w:val="center"/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  <w:t>0</w:t>
          </w:r>
        </w:p>
      </w:tc>
      <w:tc>
        <w:tcPr>
          <w:tcW w:w="709" w:type="dxa"/>
        </w:tcPr>
        <w:p w14:paraId="2DC94BFF" w14:textId="77777777" w:rsidR="006967D5" w:rsidRPr="00BB1417" w:rsidRDefault="006967D5" w:rsidP="006967D5">
          <w:pPr>
            <w:spacing w:before="60" w:after="60"/>
            <w:jc w:val="center"/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  <w:t>1, 2, 3, 4</w:t>
          </w:r>
        </w:p>
      </w:tc>
      <w:tc>
        <w:tcPr>
          <w:tcW w:w="708" w:type="dxa"/>
        </w:tcPr>
        <w:p w14:paraId="1E754F07" w14:textId="77777777" w:rsidR="006967D5" w:rsidRPr="00BB1417" w:rsidRDefault="006967D5" w:rsidP="006967D5">
          <w:pPr>
            <w:spacing w:before="60" w:after="60"/>
            <w:jc w:val="center"/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  <w:t>5</w:t>
          </w:r>
        </w:p>
      </w:tc>
      <w:tc>
        <w:tcPr>
          <w:tcW w:w="4820" w:type="dxa"/>
        </w:tcPr>
        <w:p w14:paraId="15658DC5" w14:textId="77777777" w:rsidR="006967D5" w:rsidRPr="00BB1417" w:rsidRDefault="006967D5" w:rsidP="006967D5">
          <w:pPr>
            <w:spacing w:before="60" w:after="60"/>
            <w:jc w:val="center"/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</w:pPr>
          <w:r w:rsidRPr="00BB1417">
            <w:rPr>
              <w:rFonts w:ascii="Times New Roman" w:hAnsi="Times New Roman" w:cs="Times New Roman"/>
              <w:b/>
              <w:sz w:val="24"/>
              <w:szCs w:val="24"/>
              <w:lang w:val="lv-LV"/>
            </w:rPr>
            <w:t>Aprakstiet detalizēti, kādēļ piešķīrāt šādu vērtējumu</w:t>
          </w:r>
        </w:p>
      </w:tc>
    </w:tr>
  </w:tbl>
  <w:p w14:paraId="3A5337C4" w14:textId="77777777" w:rsidR="006967D5" w:rsidRPr="006967D5" w:rsidRDefault="006967D5" w:rsidP="006967D5">
    <w:pPr>
      <w:pStyle w:val="Header"/>
      <w:rPr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04F42" w14:textId="77777777" w:rsidR="00E530D7" w:rsidRDefault="00E530D7">
    <w:pPr>
      <w:pStyle w:val="Header"/>
    </w:pPr>
  </w:p>
  <w:p w14:paraId="1380206E" w14:textId="77777777" w:rsidR="00E530D7" w:rsidRPr="00E530D7" w:rsidRDefault="00E530D7" w:rsidP="006C6F18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60A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A07FB5"/>
    <w:multiLevelType w:val="hybridMultilevel"/>
    <w:tmpl w:val="F67EC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F3045"/>
    <w:multiLevelType w:val="hybridMultilevel"/>
    <w:tmpl w:val="1C2AD282"/>
    <w:lvl w:ilvl="0" w:tplc="361AEE7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826E6"/>
    <w:multiLevelType w:val="hybridMultilevel"/>
    <w:tmpl w:val="EE34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A224C"/>
    <w:multiLevelType w:val="hybridMultilevel"/>
    <w:tmpl w:val="0686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91692"/>
    <w:multiLevelType w:val="hybridMultilevel"/>
    <w:tmpl w:val="11286C16"/>
    <w:lvl w:ilvl="0" w:tplc="F8D2194E">
      <w:start w:val="35"/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4824A80"/>
    <w:multiLevelType w:val="hybridMultilevel"/>
    <w:tmpl w:val="FE000B54"/>
    <w:lvl w:ilvl="0" w:tplc="296C8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A71EB"/>
    <w:multiLevelType w:val="hybridMultilevel"/>
    <w:tmpl w:val="3574EA26"/>
    <w:lvl w:ilvl="0" w:tplc="34F4BDDC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26A82D49"/>
    <w:multiLevelType w:val="hybridMultilevel"/>
    <w:tmpl w:val="E93C6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16E50"/>
    <w:multiLevelType w:val="hybridMultilevel"/>
    <w:tmpl w:val="A89E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02E4F"/>
    <w:multiLevelType w:val="hybridMultilevel"/>
    <w:tmpl w:val="B5F0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E2179"/>
    <w:multiLevelType w:val="hybridMultilevel"/>
    <w:tmpl w:val="1C983C26"/>
    <w:lvl w:ilvl="0" w:tplc="FC38A714">
      <w:start w:val="8"/>
      <w:numFmt w:val="bullet"/>
      <w:lvlText w:val=""/>
      <w:lvlJc w:val="left"/>
      <w:pPr>
        <w:ind w:left="35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2" w15:restartNumberingAfterBreak="0">
    <w:nsid w:val="4C761B59"/>
    <w:multiLevelType w:val="hybridMultilevel"/>
    <w:tmpl w:val="C044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92B2A"/>
    <w:multiLevelType w:val="hybridMultilevel"/>
    <w:tmpl w:val="70B6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32199"/>
    <w:multiLevelType w:val="hybridMultilevel"/>
    <w:tmpl w:val="4FA6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C5097"/>
    <w:multiLevelType w:val="hybridMultilevel"/>
    <w:tmpl w:val="79EE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90803"/>
    <w:multiLevelType w:val="hybridMultilevel"/>
    <w:tmpl w:val="07965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A1E50"/>
    <w:multiLevelType w:val="hybridMultilevel"/>
    <w:tmpl w:val="6EC60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B3999"/>
    <w:multiLevelType w:val="hybridMultilevel"/>
    <w:tmpl w:val="07324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B66EE"/>
    <w:multiLevelType w:val="hybridMultilevel"/>
    <w:tmpl w:val="0348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86F95"/>
    <w:multiLevelType w:val="hybridMultilevel"/>
    <w:tmpl w:val="83E0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64723"/>
    <w:multiLevelType w:val="hybridMultilevel"/>
    <w:tmpl w:val="BFD4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76824"/>
    <w:multiLevelType w:val="hybridMultilevel"/>
    <w:tmpl w:val="F216E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B31BB"/>
    <w:multiLevelType w:val="hybridMultilevel"/>
    <w:tmpl w:val="42E6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020EC"/>
    <w:multiLevelType w:val="hybridMultilevel"/>
    <w:tmpl w:val="6D4E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E4652"/>
    <w:multiLevelType w:val="hybridMultilevel"/>
    <w:tmpl w:val="F96C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4"/>
  </w:num>
  <w:num w:numId="5">
    <w:abstractNumId w:val="21"/>
  </w:num>
  <w:num w:numId="6">
    <w:abstractNumId w:val="13"/>
  </w:num>
  <w:num w:numId="7">
    <w:abstractNumId w:val="0"/>
  </w:num>
  <w:num w:numId="8">
    <w:abstractNumId w:val="1"/>
  </w:num>
  <w:num w:numId="9">
    <w:abstractNumId w:val="17"/>
  </w:num>
  <w:num w:numId="10">
    <w:abstractNumId w:val="16"/>
  </w:num>
  <w:num w:numId="11">
    <w:abstractNumId w:val="18"/>
  </w:num>
  <w:num w:numId="12">
    <w:abstractNumId w:val="7"/>
  </w:num>
  <w:num w:numId="13">
    <w:abstractNumId w:val="8"/>
  </w:num>
  <w:num w:numId="14">
    <w:abstractNumId w:val="11"/>
  </w:num>
  <w:num w:numId="15">
    <w:abstractNumId w:val="12"/>
  </w:num>
  <w:num w:numId="16">
    <w:abstractNumId w:val="24"/>
  </w:num>
  <w:num w:numId="17">
    <w:abstractNumId w:val="23"/>
  </w:num>
  <w:num w:numId="18">
    <w:abstractNumId w:val="4"/>
  </w:num>
  <w:num w:numId="19">
    <w:abstractNumId w:val="19"/>
  </w:num>
  <w:num w:numId="20">
    <w:abstractNumId w:val="20"/>
  </w:num>
  <w:num w:numId="21">
    <w:abstractNumId w:val="22"/>
  </w:num>
  <w:num w:numId="22">
    <w:abstractNumId w:val="3"/>
  </w:num>
  <w:num w:numId="23">
    <w:abstractNumId w:val="25"/>
  </w:num>
  <w:num w:numId="24">
    <w:abstractNumId w:val="10"/>
  </w:num>
  <w:num w:numId="25">
    <w:abstractNumId w:val="1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34"/>
    <w:rsid w:val="00003427"/>
    <w:rsid w:val="000209D3"/>
    <w:rsid w:val="0002320A"/>
    <w:rsid w:val="00023BF0"/>
    <w:rsid w:val="00027BE7"/>
    <w:rsid w:val="00050265"/>
    <w:rsid w:val="00055154"/>
    <w:rsid w:val="000738BE"/>
    <w:rsid w:val="00075050"/>
    <w:rsid w:val="000A32A6"/>
    <w:rsid w:val="000A3F92"/>
    <w:rsid w:val="000B0CAB"/>
    <w:rsid w:val="000B33D7"/>
    <w:rsid w:val="00103D0A"/>
    <w:rsid w:val="00145315"/>
    <w:rsid w:val="00166096"/>
    <w:rsid w:val="00195239"/>
    <w:rsid w:val="001953E5"/>
    <w:rsid w:val="001A04A9"/>
    <w:rsid w:val="001E1F31"/>
    <w:rsid w:val="002147C6"/>
    <w:rsid w:val="00223DD6"/>
    <w:rsid w:val="0024334B"/>
    <w:rsid w:val="00274B18"/>
    <w:rsid w:val="00280AE0"/>
    <w:rsid w:val="002A5717"/>
    <w:rsid w:val="002B5875"/>
    <w:rsid w:val="002C2737"/>
    <w:rsid w:val="002C29CE"/>
    <w:rsid w:val="002C2BB1"/>
    <w:rsid w:val="002C374F"/>
    <w:rsid w:val="002E2690"/>
    <w:rsid w:val="00325918"/>
    <w:rsid w:val="00327F93"/>
    <w:rsid w:val="003300A9"/>
    <w:rsid w:val="003344E2"/>
    <w:rsid w:val="00341A7D"/>
    <w:rsid w:val="00354AD9"/>
    <w:rsid w:val="00374140"/>
    <w:rsid w:val="00377904"/>
    <w:rsid w:val="00390E78"/>
    <w:rsid w:val="003C4468"/>
    <w:rsid w:val="003C6ECD"/>
    <w:rsid w:val="003D7DDF"/>
    <w:rsid w:val="003E17DD"/>
    <w:rsid w:val="003F2E8F"/>
    <w:rsid w:val="0040734F"/>
    <w:rsid w:val="004075FB"/>
    <w:rsid w:val="00410AB8"/>
    <w:rsid w:val="004118BF"/>
    <w:rsid w:val="00416321"/>
    <w:rsid w:val="0043001B"/>
    <w:rsid w:val="00433BAB"/>
    <w:rsid w:val="004425B9"/>
    <w:rsid w:val="00446774"/>
    <w:rsid w:val="004623A2"/>
    <w:rsid w:val="00472E24"/>
    <w:rsid w:val="00472F6E"/>
    <w:rsid w:val="00475047"/>
    <w:rsid w:val="00492279"/>
    <w:rsid w:val="0049438E"/>
    <w:rsid w:val="004A2840"/>
    <w:rsid w:val="004A7C8E"/>
    <w:rsid w:val="004B1399"/>
    <w:rsid w:val="004C057F"/>
    <w:rsid w:val="004C2B0B"/>
    <w:rsid w:val="004E4D59"/>
    <w:rsid w:val="004E61C3"/>
    <w:rsid w:val="005003B5"/>
    <w:rsid w:val="005664A6"/>
    <w:rsid w:val="0057022E"/>
    <w:rsid w:val="005961A6"/>
    <w:rsid w:val="005A2CAF"/>
    <w:rsid w:val="005B1A2F"/>
    <w:rsid w:val="005B7AFA"/>
    <w:rsid w:val="005B7CC4"/>
    <w:rsid w:val="005C1444"/>
    <w:rsid w:val="005C1D54"/>
    <w:rsid w:val="005D0C33"/>
    <w:rsid w:val="005F3E98"/>
    <w:rsid w:val="005F751E"/>
    <w:rsid w:val="00611429"/>
    <w:rsid w:val="00616A25"/>
    <w:rsid w:val="006275C9"/>
    <w:rsid w:val="00645F2B"/>
    <w:rsid w:val="00660306"/>
    <w:rsid w:val="00676ED1"/>
    <w:rsid w:val="006967D5"/>
    <w:rsid w:val="006B10C3"/>
    <w:rsid w:val="006B357F"/>
    <w:rsid w:val="006C6F18"/>
    <w:rsid w:val="006C7DDE"/>
    <w:rsid w:val="006D3101"/>
    <w:rsid w:val="006D64D7"/>
    <w:rsid w:val="006E496E"/>
    <w:rsid w:val="006F3F1D"/>
    <w:rsid w:val="007641F2"/>
    <w:rsid w:val="0077445E"/>
    <w:rsid w:val="00775177"/>
    <w:rsid w:val="00777C40"/>
    <w:rsid w:val="00777E63"/>
    <w:rsid w:val="00782140"/>
    <w:rsid w:val="007930E3"/>
    <w:rsid w:val="007955F6"/>
    <w:rsid w:val="007C10AD"/>
    <w:rsid w:val="00807031"/>
    <w:rsid w:val="00814C3E"/>
    <w:rsid w:val="00827634"/>
    <w:rsid w:val="00847FA9"/>
    <w:rsid w:val="008543DF"/>
    <w:rsid w:val="00856712"/>
    <w:rsid w:val="00870FBF"/>
    <w:rsid w:val="008F574C"/>
    <w:rsid w:val="008F7160"/>
    <w:rsid w:val="00902F90"/>
    <w:rsid w:val="0092502E"/>
    <w:rsid w:val="00926550"/>
    <w:rsid w:val="00931258"/>
    <w:rsid w:val="009516C1"/>
    <w:rsid w:val="009705FB"/>
    <w:rsid w:val="00972B2C"/>
    <w:rsid w:val="009B4939"/>
    <w:rsid w:val="009C336B"/>
    <w:rsid w:val="009C4FDB"/>
    <w:rsid w:val="009D300F"/>
    <w:rsid w:val="009E75FE"/>
    <w:rsid w:val="00A058E9"/>
    <w:rsid w:val="00A616AD"/>
    <w:rsid w:val="00A71687"/>
    <w:rsid w:val="00A734F2"/>
    <w:rsid w:val="00A801FC"/>
    <w:rsid w:val="00A8273F"/>
    <w:rsid w:val="00A90DDA"/>
    <w:rsid w:val="00AC3A75"/>
    <w:rsid w:val="00AD204B"/>
    <w:rsid w:val="00AE43F6"/>
    <w:rsid w:val="00B21DCC"/>
    <w:rsid w:val="00B33D3A"/>
    <w:rsid w:val="00B417EB"/>
    <w:rsid w:val="00B62BB9"/>
    <w:rsid w:val="00B9478F"/>
    <w:rsid w:val="00B9556B"/>
    <w:rsid w:val="00B96F90"/>
    <w:rsid w:val="00BA2E69"/>
    <w:rsid w:val="00BD360A"/>
    <w:rsid w:val="00C044EA"/>
    <w:rsid w:val="00C2370A"/>
    <w:rsid w:val="00C240D6"/>
    <w:rsid w:val="00C774AE"/>
    <w:rsid w:val="00CA5C6C"/>
    <w:rsid w:val="00CB28A4"/>
    <w:rsid w:val="00CB2F97"/>
    <w:rsid w:val="00CD24AF"/>
    <w:rsid w:val="00CD7260"/>
    <w:rsid w:val="00CF328D"/>
    <w:rsid w:val="00CF5A1A"/>
    <w:rsid w:val="00D070DB"/>
    <w:rsid w:val="00D11ED5"/>
    <w:rsid w:val="00D1374C"/>
    <w:rsid w:val="00D14E69"/>
    <w:rsid w:val="00D16ACB"/>
    <w:rsid w:val="00D54AFF"/>
    <w:rsid w:val="00D726CB"/>
    <w:rsid w:val="00D7606B"/>
    <w:rsid w:val="00D921AC"/>
    <w:rsid w:val="00D956D8"/>
    <w:rsid w:val="00DC70C3"/>
    <w:rsid w:val="00DD10A6"/>
    <w:rsid w:val="00DE0C97"/>
    <w:rsid w:val="00DE3B65"/>
    <w:rsid w:val="00DE7752"/>
    <w:rsid w:val="00DF5AE1"/>
    <w:rsid w:val="00E155D4"/>
    <w:rsid w:val="00E428E9"/>
    <w:rsid w:val="00E502D7"/>
    <w:rsid w:val="00E530D7"/>
    <w:rsid w:val="00E65544"/>
    <w:rsid w:val="00E677BB"/>
    <w:rsid w:val="00E72DF6"/>
    <w:rsid w:val="00E73389"/>
    <w:rsid w:val="00E75C34"/>
    <w:rsid w:val="00E8084C"/>
    <w:rsid w:val="00E86336"/>
    <w:rsid w:val="00E94B66"/>
    <w:rsid w:val="00EA689F"/>
    <w:rsid w:val="00EC6E23"/>
    <w:rsid w:val="00EE274A"/>
    <w:rsid w:val="00EE31FF"/>
    <w:rsid w:val="00EE7C38"/>
    <w:rsid w:val="00EF7396"/>
    <w:rsid w:val="00F41A1E"/>
    <w:rsid w:val="00F4764F"/>
    <w:rsid w:val="00F5236C"/>
    <w:rsid w:val="00F63D82"/>
    <w:rsid w:val="00F654E8"/>
    <w:rsid w:val="00F70B11"/>
    <w:rsid w:val="00F817A7"/>
    <w:rsid w:val="00F904E3"/>
    <w:rsid w:val="00FC0A7B"/>
    <w:rsid w:val="00FC275F"/>
    <w:rsid w:val="00FF324D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9CBA97"/>
  <w15:chartTrackingRefBased/>
  <w15:docId w15:val="{3507546E-C97D-48B2-8829-8C6A641B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634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2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634"/>
    <w:rPr>
      <w:lang w:val="en-AU"/>
    </w:rPr>
  </w:style>
  <w:style w:type="character" w:styleId="Hyperlink">
    <w:name w:val="Hyperlink"/>
    <w:basedOn w:val="DefaultParagraphFont"/>
    <w:uiPriority w:val="99"/>
    <w:unhideWhenUsed/>
    <w:rsid w:val="00827634"/>
    <w:rPr>
      <w:color w:val="0000FF"/>
      <w:u w:val="single"/>
    </w:rPr>
  </w:style>
  <w:style w:type="paragraph" w:customStyle="1" w:styleId="tv213">
    <w:name w:val="tv213"/>
    <w:basedOn w:val="Normal"/>
    <w:rsid w:val="0082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2F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616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4EA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0D7"/>
    <w:rPr>
      <w:rFonts w:ascii="Segoe UI" w:hAnsi="Segoe UI" w:cs="Segoe UI"/>
      <w:sz w:val="18"/>
      <w:szCs w:val="18"/>
      <w:lang w:val="en-AU"/>
    </w:rPr>
  </w:style>
  <w:style w:type="paragraph" w:styleId="CommentText">
    <w:name w:val="annotation text"/>
    <w:basedOn w:val="Normal"/>
    <w:link w:val="CommentTextChar"/>
    <w:semiHidden/>
    <w:rsid w:val="007955F6"/>
    <w:rPr>
      <w:rFonts w:ascii="Calibri" w:eastAsia="Calibri" w:hAnsi="Calibri" w:cs="Times New Roman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semiHidden/>
    <w:rsid w:val="007955F6"/>
    <w:rPr>
      <w:rFonts w:ascii="Calibri" w:eastAsia="Calibri" w:hAnsi="Calibri" w:cs="Times New Roman"/>
      <w:sz w:val="20"/>
      <w:szCs w:val="20"/>
      <w:lang w:val="lv-LV"/>
    </w:rPr>
  </w:style>
  <w:style w:type="paragraph" w:customStyle="1" w:styleId="Normal1">
    <w:name w:val="Normal1"/>
    <w:basedOn w:val="Normal"/>
    <w:rsid w:val="0066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odref">
    <w:name w:val="modref"/>
    <w:basedOn w:val="Normal"/>
    <w:rsid w:val="0066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">
    <w:name w:val="norm"/>
    <w:basedOn w:val="Normal"/>
    <w:rsid w:val="0066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itle-article-norm">
    <w:name w:val="stitle-article-norm"/>
    <w:basedOn w:val="Normal"/>
    <w:rsid w:val="0066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le-article-norm">
    <w:name w:val="title-article-norm"/>
    <w:basedOn w:val="Normal"/>
    <w:rsid w:val="0066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3741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E3604-66CB-4ACE-A3BE-4D9E89DB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Masaļska</dc:creator>
  <cp:keywords/>
  <dc:description/>
  <cp:lastModifiedBy>Kristīne Masaļska</cp:lastModifiedBy>
  <cp:revision>28</cp:revision>
  <cp:lastPrinted>2024-11-20T06:59:00Z</cp:lastPrinted>
  <dcterms:created xsi:type="dcterms:W3CDTF">2024-11-19T14:18:00Z</dcterms:created>
  <dcterms:modified xsi:type="dcterms:W3CDTF">2024-11-20T07:02:00Z</dcterms:modified>
</cp:coreProperties>
</file>